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CCB047" w14:textId="6C0065C6" w:rsidR="00723950" w:rsidRPr="00101FE0" w:rsidRDefault="00723950" w:rsidP="00723950">
      <w:pPr>
        <w:tabs>
          <w:tab w:val="center" w:pos="4536"/>
          <w:tab w:val="right" w:pos="7938"/>
          <w:tab w:val="right" w:pos="9639"/>
        </w:tabs>
        <w:ind w:right="2"/>
        <w:rPr>
          <w:rFonts w:ascii="Arial" w:hAnsi="Arial" w:cs="Arial"/>
          <w:b/>
          <w:bCs/>
          <w:sz w:val="22"/>
          <w:szCs w:val="22"/>
        </w:rPr>
      </w:pPr>
      <w:r w:rsidRPr="00101FE0">
        <w:rPr>
          <w:rFonts w:ascii="Arial" w:hAnsi="Arial" w:cs="Arial"/>
          <w:b/>
          <w:bCs/>
          <w:sz w:val="22"/>
          <w:szCs w:val="22"/>
        </w:rPr>
        <w:t>3GPP TSG RAN WG1 #112</w:t>
      </w:r>
      <w:r>
        <w:rPr>
          <w:rFonts w:ascii="Arial" w:hAnsi="Arial" w:cs="Arial"/>
          <w:b/>
          <w:bCs/>
          <w:sz w:val="22"/>
          <w:szCs w:val="22"/>
        </w:rPr>
        <w:t>bis-e</w:t>
      </w:r>
      <w:r w:rsidRPr="00101FE0">
        <w:rPr>
          <w:rFonts w:ascii="Arial" w:hAnsi="Arial" w:cs="Arial"/>
          <w:b/>
          <w:bCs/>
          <w:sz w:val="22"/>
          <w:szCs w:val="22"/>
        </w:rPr>
        <w:t xml:space="preserve">                                                            </w:t>
      </w:r>
      <w:r>
        <w:rPr>
          <w:rFonts w:ascii="Arial" w:hAnsi="Arial" w:cs="Arial"/>
          <w:b/>
          <w:bCs/>
          <w:sz w:val="22"/>
          <w:szCs w:val="22"/>
        </w:rPr>
        <w:t xml:space="preserve">                 </w:t>
      </w:r>
      <w:r w:rsidR="0000291E">
        <w:rPr>
          <w:rFonts w:ascii="Helvetica Neue" w:hAnsi="Helvetica Neue"/>
          <w:b/>
          <w:bCs/>
          <w:color w:val="000000"/>
        </w:rPr>
        <w:t>R1-2303480</w:t>
      </w:r>
    </w:p>
    <w:p w14:paraId="1593495F" w14:textId="77777777" w:rsidR="00723950" w:rsidRPr="00544F50" w:rsidRDefault="00723950" w:rsidP="00723950">
      <w:pPr>
        <w:tabs>
          <w:tab w:val="center" w:pos="4536"/>
          <w:tab w:val="right" w:pos="9072"/>
        </w:tabs>
        <w:rPr>
          <w:rFonts w:ascii="Arial" w:eastAsia="MS Mincho" w:hAnsi="Arial" w:cs="Arial"/>
          <w:b/>
          <w:bCs/>
          <w:sz w:val="22"/>
          <w:szCs w:val="22"/>
          <w:lang w:val="en-GB" w:eastAsia="ja-JP"/>
        </w:rPr>
      </w:pPr>
      <w:r w:rsidRPr="00544F50">
        <w:rPr>
          <w:rFonts w:ascii="Arial" w:eastAsia="MS Mincho" w:hAnsi="Arial" w:cs="Arial"/>
          <w:b/>
          <w:bCs/>
          <w:sz w:val="22"/>
          <w:szCs w:val="22"/>
          <w:lang w:val="en-GB" w:eastAsia="ja-JP"/>
        </w:rPr>
        <w:t>e-Meeting, April 17</w:t>
      </w:r>
      <w:r w:rsidRPr="00544F50">
        <w:rPr>
          <w:rFonts w:ascii="Arial" w:eastAsia="MS Mincho" w:hAnsi="Arial" w:cs="Arial"/>
          <w:b/>
          <w:bCs/>
          <w:sz w:val="22"/>
          <w:szCs w:val="22"/>
          <w:vertAlign w:val="superscript"/>
          <w:lang w:val="en-GB" w:eastAsia="ja-JP"/>
        </w:rPr>
        <w:t>th</w:t>
      </w:r>
      <w:r w:rsidRPr="00544F50">
        <w:rPr>
          <w:rFonts w:ascii="Arial" w:eastAsia="MS Mincho" w:hAnsi="Arial" w:cs="Arial"/>
          <w:b/>
          <w:bCs/>
          <w:sz w:val="22"/>
          <w:szCs w:val="22"/>
          <w:lang w:val="en-GB" w:eastAsia="ja-JP"/>
        </w:rPr>
        <w:t xml:space="preserve"> – April 26</w:t>
      </w:r>
      <w:r w:rsidRPr="00544F50">
        <w:rPr>
          <w:rFonts w:ascii="Arial" w:eastAsia="MS Mincho" w:hAnsi="Arial" w:cs="Arial"/>
          <w:b/>
          <w:bCs/>
          <w:sz w:val="22"/>
          <w:szCs w:val="22"/>
          <w:vertAlign w:val="superscript"/>
          <w:lang w:val="en-GB" w:eastAsia="ja-JP"/>
        </w:rPr>
        <w:t>th</w:t>
      </w:r>
      <w:r w:rsidRPr="00544F50">
        <w:rPr>
          <w:rFonts w:ascii="Arial" w:eastAsia="MS Mincho" w:hAnsi="Arial" w:cs="Arial"/>
          <w:b/>
          <w:bCs/>
          <w:sz w:val="22"/>
          <w:szCs w:val="22"/>
          <w:lang w:val="en-GB" w:eastAsia="ja-JP"/>
        </w:rPr>
        <w:t>, 2023</w:t>
      </w:r>
    </w:p>
    <w:p w14:paraId="6FAF3997" w14:textId="77777777" w:rsidR="00A0231B" w:rsidRPr="00BE7BD0" w:rsidRDefault="00A0231B" w:rsidP="00B23EB7">
      <w:pPr>
        <w:tabs>
          <w:tab w:val="center" w:pos="4536"/>
          <w:tab w:val="right" w:pos="9072"/>
        </w:tabs>
        <w:rPr>
          <w:rFonts w:ascii="Arial" w:eastAsia="MS Mincho" w:hAnsi="Arial" w:cs="Arial"/>
          <w:b/>
          <w:bCs/>
          <w:lang w:eastAsia="ja-JP"/>
        </w:rPr>
      </w:pPr>
    </w:p>
    <w:p w14:paraId="2FE24820" w14:textId="5EC9EF61" w:rsidR="00B23EB7" w:rsidRPr="00F43180" w:rsidRDefault="00B23EB7" w:rsidP="00B23EB7">
      <w:pPr>
        <w:pStyle w:val="3GPPHeader"/>
      </w:pPr>
      <w:r w:rsidRPr="00F43180">
        <w:t>Agenda Item:</w:t>
      </w:r>
      <w:r w:rsidRPr="00F43180">
        <w:tab/>
      </w:r>
      <w:r w:rsidR="00D46443" w:rsidRPr="00F43180">
        <w:t>9.2.</w:t>
      </w:r>
      <w:r w:rsidR="00887784" w:rsidRPr="00F43180">
        <w:t>4.2</w:t>
      </w:r>
    </w:p>
    <w:p w14:paraId="16F5C7EC" w14:textId="77777777" w:rsidR="00B23EB7" w:rsidRPr="00F43180" w:rsidRDefault="00B23EB7" w:rsidP="00B23EB7">
      <w:pPr>
        <w:pStyle w:val="3GPPHeader"/>
      </w:pPr>
      <w:r w:rsidRPr="00F43180">
        <w:t>Source:</w:t>
      </w:r>
      <w:r w:rsidRPr="00F43180">
        <w:tab/>
        <w:t>Apple Inc.</w:t>
      </w:r>
    </w:p>
    <w:p w14:paraId="6E036978" w14:textId="23141219" w:rsidR="00B23EB7" w:rsidRPr="00F43180" w:rsidRDefault="00B23EB7" w:rsidP="00491052">
      <w:pPr>
        <w:pStyle w:val="3GPPHeader"/>
        <w:tabs>
          <w:tab w:val="left" w:pos="1669"/>
        </w:tabs>
      </w:pPr>
      <w:r w:rsidRPr="00F43180">
        <w:t>Title:</w:t>
      </w:r>
      <w:r w:rsidRPr="00F43180">
        <w:tab/>
      </w:r>
      <w:r w:rsidR="00491052">
        <w:t xml:space="preserve">On </w:t>
      </w:r>
      <w:r w:rsidR="009A16A5">
        <w:t>Other</w:t>
      </w:r>
      <w:r w:rsidR="00887784" w:rsidRPr="00F43180">
        <w:t xml:space="preserve"> aspects on AI/ML for positioning accuracy enhancement</w:t>
      </w:r>
    </w:p>
    <w:p w14:paraId="13F21E67" w14:textId="77777777" w:rsidR="00B23EB7" w:rsidRPr="00F43180" w:rsidRDefault="00B23EB7" w:rsidP="00B23EB7">
      <w:pPr>
        <w:pStyle w:val="3GPPHeader"/>
      </w:pPr>
      <w:r w:rsidRPr="00F43180">
        <w:t>Document for:</w:t>
      </w:r>
      <w:r w:rsidRPr="00F43180">
        <w:tab/>
        <w:t>Discussion/Decision</w:t>
      </w:r>
    </w:p>
    <w:p w14:paraId="0BD0ADA2" w14:textId="1098052A" w:rsidR="003105DC" w:rsidRPr="00634AF5" w:rsidRDefault="00B23EB7" w:rsidP="00634AF5">
      <w:pPr>
        <w:pStyle w:val="Heading1"/>
      </w:pPr>
      <w:r w:rsidRPr="00315C6E">
        <w:t>Introduction</w:t>
      </w:r>
    </w:p>
    <w:p w14:paraId="37585A72" w14:textId="3A42B6C8" w:rsidR="002210D8" w:rsidRPr="002D41A0" w:rsidRDefault="00490D2C" w:rsidP="00BB62DB">
      <w:pPr>
        <w:rPr>
          <w:sz w:val="22"/>
          <w:szCs w:val="22"/>
        </w:rPr>
      </w:pPr>
      <w:r w:rsidRPr="002D41A0">
        <w:rPr>
          <w:sz w:val="22"/>
          <w:szCs w:val="22"/>
        </w:rPr>
        <w:t xml:space="preserve">In the SID governing the AI/ML study, an initial set of use cases has been decided on </w:t>
      </w:r>
      <w:r w:rsidR="002210D8" w:rsidRPr="002D41A0">
        <w:rPr>
          <w:sz w:val="22"/>
          <w:szCs w:val="22"/>
        </w:rPr>
        <w:t>for</w:t>
      </w:r>
      <w:r w:rsidRPr="002D41A0">
        <w:rPr>
          <w:sz w:val="22"/>
          <w:szCs w:val="22"/>
        </w:rPr>
        <w:t xml:space="preserve"> positioning accuracy enhancements </w:t>
      </w:r>
      <w:r w:rsidR="002210D8" w:rsidRPr="002D41A0">
        <w:rPr>
          <w:sz w:val="22"/>
          <w:szCs w:val="22"/>
        </w:rPr>
        <w:t xml:space="preserve">in </w:t>
      </w:r>
      <w:r w:rsidRPr="002D41A0">
        <w:rPr>
          <w:sz w:val="22"/>
          <w:szCs w:val="22"/>
        </w:rPr>
        <w:t>different scenarios including, e.g., those with heavy NLOS conditions</w:t>
      </w:r>
      <w:r w:rsidR="002210D8" w:rsidRPr="002D41A0">
        <w:rPr>
          <w:sz w:val="22"/>
          <w:szCs w:val="22"/>
        </w:rPr>
        <w:t xml:space="preserve"> with  the following objective</w:t>
      </w:r>
      <w:r w:rsidR="003A5F5B">
        <w:rPr>
          <w:sz w:val="22"/>
          <w:szCs w:val="22"/>
        </w:rPr>
        <w:t xml:space="preserve"> </w:t>
      </w:r>
      <w:r w:rsidR="003A5F5B">
        <w:rPr>
          <w:sz w:val="22"/>
          <w:szCs w:val="22"/>
        </w:rPr>
        <w:fldChar w:fldCharType="begin"/>
      </w:r>
      <w:r w:rsidR="003A5F5B">
        <w:rPr>
          <w:sz w:val="22"/>
          <w:szCs w:val="22"/>
        </w:rPr>
        <w:instrText xml:space="preserve"> REF _Ref115406224 \r \h </w:instrText>
      </w:r>
      <w:r w:rsidR="003A5F5B">
        <w:rPr>
          <w:sz w:val="22"/>
          <w:szCs w:val="22"/>
        </w:rPr>
      </w:r>
      <w:r w:rsidR="003A5F5B">
        <w:rPr>
          <w:sz w:val="22"/>
          <w:szCs w:val="22"/>
        </w:rPr>
        <w:fldChar w:fldCharType="separate"/>
      </w:r>
      <w:r w:rsidR="009768DB">
        <w:rPr>
          <w:sz w:val="22"/>
          <w:szCs w:val="22"/>
        </w:rPr>
        <w:t>[1]</w:t>
      </w:r>
      <w:r w:rsidR="003A5F5B">
        <w:rPr>
          <w:sz w:val="22"/>
          <w:szCs w:val="22"/>
        </w:rPr>
        <w:fldChar w:fldCharType="end"/>
      </w:r>
      <w:r w:rsidR="002210D8" w:rsidRPr="002D41A0">
        <w:rPr>
          <w:sz w:val="22"/>
          <w:szCs w:val="22"/>
        </w:rPr>
        <w:t>:</w:t>
      </w:r>
    </w:p>
    <w:p w14:paraId="7668F060" w14:textId="1F833977" w:rsidR="002210D8" w:rsidRDefault="00490D2C" w:rsidP="00007750">
      <w:pPr>
        <w:pStyle w:val="ListParagraph"/>
        <w:numPr>
          <w:ilvl w:val="0"/>
          <w:numId w:val="18"/>
        </w:numPr>
        <w:ind w:leftChars="0"/>
        <w:rPr>
          <w:sz w:val="22"/>
          <w:szCs w:val="22"/>
        </w:rPr>
      </w:pPr>
      <w:r w:rsidRPr="002D41A0">
        <w:rPr>
          <w:sz w:val="22"/>
          <w:szCs w:val="22"/>
        </w:rPr>
        <w:t xml:space="preserve">finalize representative sub use cases for each use case for characterization and baseline performance evaluations. </w:t>
      </w:r>
    </w:p>
    <w:p w14:paraId="23585CC1" w14:textId="77777777" w:rsidR="003A5F5B" w:rsidRPr="003A5F5B" w:rsidRDefault="003A5F5B" w:rsidP="003A5F5B">
      <w:pPr>
        <w:pStyle w:val="ListParagraph"/>
        <w:numPr>
          <w:ilvl w:val="0"/>
          <w:numId w:val="18"/>
        </w:numPr>
        <w:ind w:leftChars="0"/>
        <w:rPr>
          <w:bCs/>
          <w:sz w:val="22"/>
          <w:szCs w:val="22"/>
        </w:rPr>
      </w:pPr>
      <w:r w:rsidRPr="003A5F5B">
        <w:rPr>
          <w:bCs/>
          <w:sz w:val="22"/>
          <w:szCs w:val="22"/>
        </w:rPr>
        <w:t>Assess potential specification impact, specifically for the agreed use cases in the final representative set and for a common framework:</w:t>
      </w:r>
    </w:p>
    <w:p w14:paraId="0FEB2EF5" w14:textId="77777777" w:rsidR="003A5F5B" w:rsidRPr="003A5F5B" w:rsidRDefault="003A5F5B" w:rsidP="003A5F5B">
      <w:pPr>
        <w:pStyle w:val="ListParagraph"/>
        <w:numPr>
          <w:ilvl w:val="1"/>
          <w:numId w:val="18"/>
        </w:numPr>
        <w:ind w:leftChars="0"/>
        <w:rPr>
          <w:bCs/>
          <w:sz w:val="22"/>
          <w:szCs w:val="22"/>
        </w:rPr>
      </w:pPr>
      <w:r w:rsidRPr="003A5F5B">
        <w:rPr>
          <w:bCs/>
          <w:sz w:val="22"/>
          <w:szCs w:val="22"/>
        </w:rPr>
        <w:t>PHY layer aspects, e.g., (RAN1)</w:t>
      </w:r>
    </w:p>
    <w:p w14:paraId="4C75347C" w14:textId="77777777" w:rsidR="003A5F5B" w:rsidRPr="003A5F5B" w:rsidRDefault="003A5F5B" w:rsidP="003A5F5B">
      <w:pPr>
        <w:pStyle w:val="ListParagraph"/>
        <w:numPr>
          <w:ilvl w:val="2"/>
          <w:numId w:val="18"/>
        </w:numPr>
        <w:ind w:leftChars="0"/>
        <w:rPr>
          <w:bCs/>
          <w:sz w:val="22"/>
          <w:szCs w:val="22"/>
        </w:rPr>
      </w:pPr>
      <w:r w:rsidRPr="003A5F5B">
        <w:rPr>
          <w:bCs/>
          <w:sz w:val="22"/>
          <w:szCs w:val="22"/>
        </w:rPr>
        <w:t>Consider aspects related to, e.g., the potential specification of the AI Model lifecycle management, and dataset construction for training, validation and test for the selected use cases</w:t>
      </w:r>
    </w:p>
    <w:p w14:paraId="08403C5C" w14:textId="0DE30D05" w:rsidR="003A5F5B" w:rsidRPr="003A5F5B" w:rsidRDefault="003A5F5B" w:rsidP="003A5F5B">
      <w:pPr>
        <w:pStyle w:val="ListParagraph"/>
        <w:numPr>
          <w:ilvl w:val="2"/>
          <w:numId w:val="18"/>
        </w:numPr>
        <w:ind w:leftChars="0"/>
        <w:rPr>
          <w:bCs/>
          <w:sz w:val="22"/>
          <w:szCs w:val="22"/>
        </w:rPr>
      </w:pPr>
      <w:r w:rsidRPr="003A5F5B">
        <w:rPr>
          <w:bCs/>
          <w:sz w:val="22"/>
          <w:szCs w:val="22"/>
        </w:rPr>
        <w:t>Use case and collaboration level specific specification impact, such as new signalling, means for training and validation data assistance, assistance information, measurement, and feedback</w:t>
      </w:r>
    </w:p>
    <w:p w14:paraId="6646502C" w14:textId="77777777" w:rsidR="00160E77" w:rsidRDefault="00160E77" w:rsidP="00160E77">
      <w:pPr>
        <w:rPr>
          <w:sz w:val="22"/>
          <w:szCs w:val="22"/>
        </w:rPr>
      </w:pPr>
    </w:p>
    <w:p w14:paraId="0651D7B4" w14:textId="61875D32" w:rsidR="002210D8" w:rsidRPr="002D41A0" w:rsidRDefault="00160E77" w:rsidP="00BB62DB">
      <w:pPr>
        <w:rPr>
          <w:sz w:val="22"/>
          <w:szCs w:val="22"/>
        </w:rPr>
      </w:pPr>
      <w:r w:rsidRPr="00160E77">
        <w:rPr>
          <w:sz w:val="22"/>
          <w:szCs w:val="22"/>
        </w:rPr>
        <w:t>In this contribution, we look at the the potential specification impact of AI/ML for positioning accuracy enhancement.</w:t>
      </w:r>
    </w:p>
    <w:p w14:paraId="138ACEC3" w14:textId="1602CD76" w:rsidR="00DD10ED" w:rsidRDefault="00DD10ED" w:rsidP="00DD10ED">
      <w:pPr>
        <w:pStyle w:val="Heading1"/>
      </w:pPr>
      <w:r>
        <w:t>Specification Impact for AI/ML for Positioning Accuracy Enhancement</w:t>
      </w:r>
    </w:p>
    <w:p w14:paraId="42FDE4AF" w14:textId="39BED582" w:rsidR="001B7D29" w:rsidRDefault="00160E77" w:rsidP="00DD10ED">
      <w:pPr>
        <w:rPr>
          <w:sz w:val="22"/>
          <w:szCs w:val="22"/>
        </w:rPr>
      </w:pPr>
      <w:r w:rsidRPr="002D41A0">
        <w:rPr>
          <w:sz w:val="22"/>
          <w:szCs w:val="22"/>
        </w:rPr>
        <w:t xml:space="preserve">In this contribution, </w:t>
      </w:r>
      <w:r>
        <w:rPr>
          <w:sz w:val="22"/>
          <w:szCs w:val="22"/>
        </w:rPr>
        <w:t>we look at the potential specification impact of</w:t>
      </w:r>
      <w:r w:rsidRPr="002D41A0">
        <w:rPr>
          <w:sz w:val="22"/>
          <w:szCs w:val="22"/>
        </w:rPr>
        <w:t xml:space="preserve"> AI/ML for positioning accuracy enhancement</w:t>
      </w:r>
      <w:r>
        <w:rPr>
          <w:sz w:val="22"/>
          <w:szCs w:val="22"/>
        </w:rPr>
        <w:t xml:space="preserve"> </w:t>
      </w:r>
      <w:r w:rsidRPr="004F5C1C">
        <w:rPr>
          <w:b/>
          <w:bCs/>
          <w:sz w:val="22"/>
          <w:szCs w:val="22"/>
        </w:rPr>
        <w:t>based on the steps that would have to occur in an AI/ML procedure</w:t>
      </w:r>
      <w:r w:rsidR="001B7D29">
        <w:rPr>
          <w:b/>
          <w:bCs/>
          <w:sz w:val="22"/>
          <w:szCs w:val="22"/>
        </w:rPr>
        <w:t xml:space="preserve"> </w:t>
      </w:r>
      <w:r w:rsidR="001B7D29" w:rsidRPr="001B7D29">
        <w:rPr>
          <w:sz w:val="22"/>
          <w:szCs w:val="22"/>
        </w:rPr>
        <w:t>an</w:t>
      </w:r>
      <w:r w:rsidR="001B7D29">
        <w:rPr>
          <w:sz w:val="22"/>
          <w:szCs w:val="22"/>
        </w:rPr>
        <w:t xml:space="preserve">d on the use cases for AI/ML positioning accuracy </w:t>
      </w:r>
      <w:proofErr w:type="spellStart"/>
      <w:r w:rsidR="001B7D29">
        <w:rPr>
          <w:sz w:val="22"/>
          <w:szCs w:val="22"/>
        </w:rPr>
        <w:t>enhancemnets</w:t>
      </w:r>
      <w:proofErr w:type="spellEnd"/>
      <w:r w:rsidR="001B7D29">
        <w:rPr>
          <w:sz w:val="22"/>
          <w:szCs w:val="22"/>
        </w:rPr>
        <w:t xml:space="preserve"> agreed to in RAN1 #110-bis-e as follows:</w:t>
      </w:r>
    </w:p>
    <w:tbl>
      <w:tblPr>
        <w:tblStyle w:val="TableGrid"/>
        <w:tblW w:w="9535" w:type="dxa"/>
        <w:tblLook w:val="04A0" w:firstRow="1" w:lastRow="0" w:firstColumn="1" w:lastColumn="0" w:noHBand="0" w:noVBand="1"/>
      </w:tblPr>
      <w:tblGrid>
        <w:gridCol w:w="9535"/>
      </w:tblGrid>
      <w:tr w:rsidR="001B7D29" w14:paraId="3D6CD5DA" w14:textId="77777777" w:rsidTr="00497AA8">
        <w:tc>
          <w:tcPr>
            <w:tcW w:w="9535" w:type="dxa"/>
          </w:tcPr>
          <w:p w14:paraId="1A4F4CC0" w14:textId="77777777" w:rsidR="001B7D29" w:rsidRPr="00497AA8" w:rsidRDefault="001B7D29" w:rsidP="001B7D29">
            <w:pPr>
              <w:rPr>
                <w:rFonts w:eastAsia="DengXian"/>
                <w:sz w:val="22"/>
                <w:szCs w:val="22"/>
                <w:highlight w:val="green"/>
              </w:rPr>
            </w:pPr>
            <w:r w:rsidRPr="00497AA8">
              <w:rPr>
                <w:rFonts w:eastAsia="DengXian" w:hint="eastAsia"/>
                <w:sz w:val="22"/>
                <w:szCs w:val="22"/>
                <w:highlight w:val="green"/>
              </w:rPr>
              <w:t>A</w:t>
            </w:r>
            <w:r w:rsidRPr="00497AA8">
              <w:rPr>
                <w:rFonts w:eastAsia="DengXian"/>
                <w:sz w:val="22"/>
                <w:szCs w:val="22"/>
                <w:highlight w:val="green"/>
              </w:rPr>
              <w:t>greement</w:t>
            </w:r>
          </w:p>
          <w:p w14:paraId="6F401EAA" w14:textId="77777777" w:rsidR="001B7D29" w:rsidRPr="00497AA8" w:rsidRDefault="001B7D29" w:rsidP="001B7D29">
            <w:pPr>
              <w:numPr>
                <w:ilvl w:val="0"/>
                <w:numId w:val="26"/>
              </w:numPr>
              <w:ind w:left="420" w:hanging="420"/>
              <w:jc w:val="left"/>
              <w:rPr>
                <w:sz w:val="22"/>
                <w:szCs w:val="22"/>
                <w:lang w:eastAsia="x-none"/>
              </w:rPr>
            </w:pPr>
            <w:r w:rsidRPr="00497AA8">
              <w:rPr>
                <w:sz w:val="22"/>
                <w:szCs w:val="22"/>
                <w:lang w:eastAsia="x-none"/>
              </w:rPr>
              <w:t xml:space="preserve">Study and provide inputs on benefit(s) and potential specification impact at least for the following cases of AI/ML based positioning accuracy </w:t>
            </w:r>
            <w:proofErr w:type="gramStart"/>
            <w:r w:rsidRPr="00497AA8">
              <w:rPr>
                <w:sz w:val="22"/>
                <w:szCs w:val="22"/>
                <w:lang w:eastAsia="x-none"/>
              </w:rPr>
              <w:t>enhancement</w:t>
            </w:r>
            <w:proofErr w:type="gramEnd"/>
          </w:p>
          <w:p w14:paraId="09E55373" w14:textId="77777777" w:rsidR="001B7D29" w:rsidRPr="00497AA8" w:rsidRDefault="001B7D29" w:rsidP="001B7D29">
            <w:pPr>
              <w:pStyle w:val="ListParagraph"/>
              <w:numPr>
                <w:ilvl w:val="0"/>
                <w:numId w:val="22"/>
              </w:numPr>
              <w:ind w:leftChars="0"/>
              <w:jc w:val="left"/>
              <w:rPr>
                <w:sz w:val="22"/>
                <w:szCs w:val="22"/>
              </w:rPr>
            </w:pPr>
            <w:r w:rsidRPr="00497AA8">
              <w:rPr>
                <w:sz w:val="22"/>
                <w:szCs w:val="22"/>
              </w:rPr>
              <w:t>Case 1: UE-based positioning with UE-side model, direct AI/ML or AI/ML assisted positioning</w:t>
            </w:r>
          </w:p>
          <w:p w14:paraId="3DBF27A3" w14:textId="77777777" w:rsidR="001B7D29" w:rsidRPr="00497AA8" w:rsidRDefault="001B7D29" w:rsidP="001B7D29">
            <w:pPr>
              <w:pStyle w:val="ListParagraph"/>
              <w:numPr>
                <w:ilvl w:val="0"/>
                <w:numId w:val="25"/>
              </w:numPr>
              <w:overflowPunct w:val="0"/>
              <w:autoSpaceDE w:val="0"/>
              <w:autoSpaceDN w:val="0"/>
              <w:adjustRightInd w:val="0"/>
              <w:spacing w:after="180"/>
              <w:ind w:leftChars="0"/>
              <w:contextualSpacing/>
              <w:jc w:val="left"/>
              <w:textAlignment w:val="baseline"/>
              <w:rPr>
                <w:sz w:val="22"/>
                <w:szCs w:val="22"/>
              </w:rPr>
            </w:pPr>
            <w:r w:rsidRPr="00497AA8">
              <w:rPr>
                <w:sz w:val="22"/>
                <w:szCs w:val="22"/>
              </w:rPr>
              <w:t>Case 2a: UE-assisted/LMF-based positioning with UE-side model, AI/ML assisted positioning</w:t>
            </w:r>
          </w:p>
          <w:p w14:paraId="69606F48" w14:textId="77777777" w:rsidR="001B7D29" w:rsidRPr="00497AA8" w:rsidRDefault="001B7D29" w:rsidP="001B7D29">
            <w:pPr>
              <w:pStyle w:val="ListParagraph"/>
              <w:numPr>
                <w:ilvl w:val="0"/>
                <w:numId w:val="25"/>
              </w:numPr>
              <w:overflowPunct w:val="0"/>
              <w:autoSpaceDE w:val="0"/>
              <w:autoSpaceDN w:val="0"/>
              <w:adjustRightInd w:val="0"/>
              <w:spacing w:after="180"/>
              <w:ind w:leftChars="0"/>
              <w:contextualSpacing/>
              <w:jc w:val="left"/>
              <w:textAlignment w:val="baseline"/>
              <w:rPr>
                <w:sz w:val="22"/>
                <w:szCs w:val="22"/>
              </w:rPr>
            </w:pPr>
            <w:r w:rsidRPr="00497AA8">
              <w:rPr>
                <w:sz w:val="22"/>
                <w:szCs w:val="22"/>
              </w:rPr>
              <w:t>Case 2b: UE-assisted/LMF-based positioning with LMF-side model, direct AI/ML positioning</w:t>
            </w:r>
          </w:p>
          <w:p w14:paraId="3399F98B" w14:textId="77777777" w:rsidR="001B7D29" w:rsidRPr="00497AA8" w:rsidRDefault="001B7D29" w:rsidP="001B7D29">
            <w:pPr>
              <w:pStyle w:val="ListParagraph"/>
              <w:numPr>
                <w:ilvl w:val="0"/>
                <w:numId w:val="25"/>
              </w:numPr>
              <w:overflowPunct w:val="0"/>
              <w:autoSpaceDE w:val="0"/>
              <w:autoSpaceDN w:val="0"/>
              <w:adjustRightInd w:val="0"/>
              <w:spacing w:after="180"/>
              <w:ind w:leftChars="0"/>
              <w:contextualSpacing/>
              <w:jc w:val="left"/>
              <w:textAlignment w:val="baseline"/>
              <w:rPr>
                <w:sz w:val="22"/>
                <w:szCs w:val="22"/>
              </w:rPr>
            </w:pPr>
            <w:r w:rsidRPr="00497AA8">
              <w:rPr>
                <w:sz w:val="22"/>
                <w:szCs w:val="22"/>
              </w:rPr>
              <w:t xml:space="preserve">Case 3a: NG-RAN node assisted positioning with </w:t>
            </w:r>
            <w:proofErr w:type="spellStart"/>
            <w:r w:rsidRPr="00497AA8">
              <w:rPr>
                <w:sz w:val="22"/>
                <w:szCs w:val="22"/>
              </w:rPr>
              <w:t>gNB</w:t>
            </w:r>
            <w:proofErr w:type="spellEnd"/>
            <w:r w:rsidRPr="00497AA8">
              <w:rPr>
                <w:sz w:val="22"/>
                <w:szCs w:val="22"/>
              </w:rPr>
              <w:t xml:space="preserve">-side model, AI/ML assisted </w:t>
            </w:r>
            <w:proofErr w:type="gramStart"/>
            <w:r w:rsidRPr="00497AA8">
              <w:rPr>
                <w:sz w:val="22"/>
                <w:szCs w:val="22"/>
              </w:rPr>
              <w:t>positioning</w:t>
            </w:r>
            <w:proofErr w:type="gramEnd"/>
          </w:p>
          <w:p w14:paraId="51EAF2AE" w14:textId="4A17EF7A" w:rsidR="001B7D29" w:rsidRDefault="001B7D29" w:rsidP="001B7D29">
            <w:pPr>
              <w:pStyle w:val="ListParagraph"/>
              <w:numPr>
                <w:ilvl w:val="0"/>
                <w:numId w:val="25"/>
              </w:numPr>
              <w:overflowPunct w:val="0"/>
              <w:autoSpaceDE w:val="0"/>
              <w:autoSpaceDN w:val="0"/>
              <w:adjustRightInd w:val="0"/>
              <w:spacing w:after="180"/>
              <w:ind w:leftChars="0"/>
              <w:contextualSpacing/>
              <w:jc w:val="left"/>
              <w:textAlignment w:val="baseline"/>
              <w:rPr>
                <w:sz w:val="22"/>
                <w:szCs w:val="22"/>
              </w:rPr>
            </w:pPr>
            <w:r w:rsidRPr="00497AA8">
              <w:rPr>
                <w:sz w:val="22"/>
                <w:szCs w:val="22"/>
              </w:rPr>
              <w:t>Case 3b: NG-RAN node assisted positioning with LMF-side model, direct AI/ML positioning</w:t>
            </w:r>
          </w:p>
        </w:tc>
      </w:tr>
    </w:tbl>
    <w:p w14:paraId="5AB37586" w14:textId="77777777" w:rsidR="00160E77" w:rsidRDefault="00160E77" w:rsidP="00DD10ED">
      <w:pPr>
        <w:rPr>
          <w:sz w:val="22"/>
          <w:szCs w:val="22"/>
        </w:rPr>
      </w:pPr>
    </w:p>
    <w:p w14:paraId="6D53D440" w14:textId="02D2592B" w:rsidR="00DD10ED" w:rsidRDefault="00DD10ED" w:rsidP="00DD10ED">
      <w:pPr>
        <w:rPr>
          <w:sz w:val="22"/>
          <w:szCs w:val="22"/>
        </w:rPr>
      </w:pPr>
      <w:r>
        <w:rPr>
          <w:sz w:val="22"/>
          <w:szCs w:val="22"/>
        </w:rPr>
        <w:t>From the agreements so far in the study we can look at an AI/ML procedure as consisting of the following:</w:t>
      </w:r>
    </w:p>
    <w:p w14:paraId="44028247" w14:textId="77777777" w:rsidR="00DD10ED" w:rsidRPr="007E7421" w:rsidRDefault="00DD10ED" w:rsidP="00DD10ED">
      <w:pPr>
        <w:pStyle w:val="ListParagraph"/>
        <w:numPr>
          <w:ilvl w:val="0"/>
          <w:numId w:val="26"/>
        </w:numPr>
        <w:ind w:leftChars="0"/>
        <w:rPr>
          <w:sz w:val="22"/>
          <w:szCs w:val="22"/>
        </w:rPr>
      </w:pPr>
      <w:r w:rsidRPr="007E7421">
        <w:rPr>
          <w:sz w:val="22"/>
          <w:szCs w:val="22"/>
        </w:rPr>
        <w:t xml:space="preserve">Model </w:t>
      </w:r>
      <w:r>
        <w:rPr>
          <w:sz w:val="22"/>
          <w:szCs w:val="22"/>
        </w:rPr>
        <w:t>Capability, I</w:t>
      </w:r>
      <w:r w:rsidRPr="007E7421">
        <w:rPr>
          <w:sz w:val="22"/>
          <w:szCs w:val="22"/>
        </w:rPr>
        <w:t>ndication</w:t>
      </w:r>
      <w:r>
        <w:rPr>
          <w:sz w:val="22"/>
          <w:szCs w:val="22"/>
        </w:rPr>
        <w:t xml:space="preserve"> and  Configuration </w:t>
      </w:r>
    </w:p>
    <w:p w14:paraId="2F4CAE58" w14:textId="77777777" w:rsidR="00DD10ED" w:rsidRPr="00E60C22" w:rsidRDefault="00DD10ED" w:rsidP="00DD10ED">
      <w:pPr>
        <w:pStyle w:val="ListParagraph"/>
        <w:numPr>
          <w:ilvl w:val="0"/>
          <w:numId w:val="26"/>
        </w:numPr>
        <w:ind w:leftChars="0"/>
        <w:rPr>
          <w:sz w:val="22"/>
          <w:szCs w:val="22"/>
        </w:rPr>
      </w:pPr>
      <w:r w:rsidRPr="00E60C22">
        <w:rPr>
          <w:sz w:val="22"/>
          <w:szCs w:val="22"/>
        </w:rPr>
        <w:t>Model training and Data collection</w:t>
      </w:r>
    </w:p>
    <w:p w14:paraId="2BC92390" w14:textId="77777777" w:rsidR="00DD10ED" w:rsidRDefault="00DD10ED" w:rsidP="00DD10ED">
      <w:pPr>
        <w:pStyle w:val="ListParagraph"/>
        <w:numPr>
          <w:ilvl w:val="0"/>
          <w:numId w:val="26"/>
        </w:numPr>
        <w:ind w:leftChars="0"/>
        <w:rPr>
          <w:sz w:val="22"/>
          <w:szCs w:val="22"/>
        </w:rPr>
      </w:pPr>
      <w:r w:rsidRPr="00ED2A5F">
        <w:rPr>
          <w:sz w:val="22"/>
          <w:szCs w:val="22"/>
        </w:rPr>
        <w:t>Model Inference,  Monitoring and</w:t>
      </w:r>
      <w:r>
        <w:rPr>
          <w:sz w:val="22"/>
          <w:szCs w:val="22"/>
        </w:rPr>
        <w:t xml:space="preserve"> Monitoring Response</w:t>
      </w:r>
    </w:p>
    <w:p w14:paraId="5E660AA0" w14:textId="77777777" w:rsidR="00DD10ED" w:rsidRDefault="00DD10ED" w:rsidP="00DD10ED">
      <w:pPr>
        <w:rPr>
          <w:sz w:val="22"/>
          <w:szCs w:val="22"/>
        </w:rPr>
      </w:pPr>
      <w:r>
        <w:rPr>
          <w:sz w:val="22"/>
          <w:szCs w:val="22"/>
        </w:rPr>
        <w:lastRenderedPageBreak/>
        <w:t>We will study the potential specification impact of</w:t>
      </w:r>
      <w:r w:rsidRPr="002D41A0">
        <w:rPr>
          <w:sz w:val="22"/>
          <w:szCs w:val="22"/>
        </w:rPr>
        <w:t xml:space="preserve"> AI/ML for positioning accuracy enhancement</w:t>
      </w:r>
      <w:r>
        <w:rPr>
          <w:sz w:val="22"/>
          <w:szCs w:val="22"/>
        </w:rPr>
        <w:t xml:space="preserve"> based on these steps.</w:t>
      </w:r>
    </w:p>
    <w:p w14:paraId="0BB288A0" w14:textId="418C4C00" w:rsidR="00DD10ED" w:rsidRDefault="00DD10ED" w:rsidP="00DD10ED">
      <w:pPr>
        <w:rPr>
          <w:sz w:val="22"/>
          <w:szCs w:val="22"/>
        </w:rPr>
      </w:pPr>
    </w:p>
    <w:p w14:paraId="0ABA9EA2" w14:textId="7DE30146" w:rsidR="00DA4FD3" w:rsidRDefault="00DA4FD3" w:rsidP="00A318E5">
      <w:pPr>
        <w:pStyle w:val="Heading1"/>
      </w:pPr>
      <w:r>
        <w:t>Specification Impact</w:t>
      </w:r>
      <w:r w:rsidR="004F5C1C">
        <w:t xml:space="preserve"> of an AI/ML procedure</w:t>
      </w:r>
    </w:p>
    <w:p w14:paraId="1FA4C808" w14:textId="41761726" w:rsidR="00A94446" w:rsidRDefault="00A94446" w:rsidP="00A94446">
      <w:pPr>
        <w:pStyle w:val="Heading2"/>
      </w:pPr>
      <w:r>
        <w:t xml:space="preserve">Model Capability, Indication and Configuration </w:t>
      </w:r>
    </w:p>
    <w:p w14:paraId="1A00E4A5" w14:textId="69C932C5" w:rsidR="006414B5" w:rsidRDefault="004F5C1C" w:rsidP="00BB62DB">
      <w:pPr>
        <w:rPr>
          <w:sz w:val="22"/>
          <w:szCs w:val="22"/>
          <w:lang w:val="en-GB"/>
        </w:rPr>
      </w:pPr>
      <w:r w:rsidRPr="004F5C1C">
        <w:rPr>
          <w:sz w:val="22"/>
          <w:szCs w:val="22"/>
        </w:rPr>
        <w:t>The AI/ML Model Capability, Indication and Configuration step performs the initial AI/ML model(s) setup and t</w:t>
      </w:r>
      <w:r w:rsidR="00A94446" w:rsidRPr="004F5C1C">
        <w:rPr>
          <w:sz w:val="22"/>
          <w:szCs w:val="22"/>
        </w:rPr>
        <w:t>he potential specification impacts need to be identified</w:t>
      </w:r>
      <w:r w:rsidR="00316932">
        <w:rPr>
          <w:sz w:val="22"/>
          <w:szCs w:val="22"/>
        </w:rPr>
        <w:t xml:space="preserve"> and </w:t>
      </w:r>
      <w:r w:rsidR="00A94446" w:rsidRPr="004F5C1C">
        <w:rPr>
          <w:sz w:val="22"/>
          <w:szCs w:val="22"/>
        </w:rPr>
        <w:t xml:space="preserve">includes </w:t>
      </w:r>
      <w:r w:rsidR="00A94446" w:rsidRPr="004F5C1C">
        <w:rPr>
          <w:sz w:val="22"/>
          <w:szCs w:val="22"/>
          <w:lang w:val="en-GB"/>
        </w:rPr>
        <w:t xml:space="preserve">assistance signalling and procedures (e.g., for model configuration, model activation/deactivation, model recovery/termination, model selection). </w:t>
      </w:r>
      <w:r w:rsidR="00EA2886">
        <w:rPr>
          <w:sz w:val="22"/>
          <w:szCs w:val="22"/>
          <w:lang w:val="en-GB"/>
        </w:rPr>
        <w:t xml:space="preserve">Discussion of the details should wait till a framework has been decided </w:t>
      </w:r>
      <w:r w:rsidR="009768DB">
        <w:rPr>
          <w:sz w:val="22"/>
          <w:szCs w:val="22"/>
          <w:lang w:val="en-GB"/>
        </w:rPr>
        <w:t xml:space="preserve">on </w:t>
      </w:r>
      <w:r w:rsidR="00EA2886">
        <w:rPr>
          <w:sz w:val="22"/>
          <w:szCs w:val="22"/>
          <w:lang w:val="en-GB"/>
        </w:rPr>
        <w:t>in the general session.</w:t>
      </w:r>
    </w:p>
    <w:p w14:paraId="5BEA7876" w14:textId="77777777" w:rsidR="00144354" w:rsidRPr="004F5C1C" w:rsidRDefault="00144354" w:rsidP="00BB62DB">
      <w:pPr>
        <w:rPr>
          <w:sz w:val="22"/>
          <w:szCs w:val="22"/>
        </w:rPr>
      </w:pPr>
    </w:p>
    <w:p w14:paraId="3B3AD384" w14:textId="2DF900B9" w:rsidR="0009341B" w:rsidRPr="00EA2886" w:rsidRDefault="006414B5" w:rsidP="00EA2886">
      <w:pPr>
        <w:rPr>
          <w:b/>
          <w:bCs/>
          <w:i/>
          <w:iCs/>
          <w:sz w:val="22"/>
          <w:szCs w:val="22"/>
        </w:rPr>
      </w:pPr>
      <w:r w:rsidRPr="00EA2886">
        <w:rPr>
          <w:b/>
          <w:bCs/>
          <w:i/>
          <w:iCs/>
          <w:sz w:val="22"/>
          <w:szCs w:val="22"/>
        </w:rPr>
        <w:t xml:space="preserve">Proposal </w:t>
      </w:r>
      <w:r w:rsidR="006E48F4" w:rsidRPr="00EA2886">
        <w:rPr>
          <w:b/>
          <w:bCs/>
          <w:i/>
          <w:iCs/>
          <w:sz w:val="22"/>
          <w:szCs w:val="22"/>
        </w:rPr>
        <w:t>1</w:t>
      </w:r>
      <w:r w:rsidRPr="00EA2886">
        <w:rPr>
          <w:b/>
          <w:bCs/>
          <w:i/>
          <w:iCs/>
          <w:sz w:val="22"/>
          <w:szCs w:val="22"/>
        </w:rPr>
        <w:t xml:space="preserve">: </w:t>
      </w:r>
      <w:r w:rsidR="00EA2886" w:rsidRPr="00144354">
        <w:rPr>
          <w:b/>
          <w:bCs/>
          <w:i/>
          <w:iCs/>
          <w:sz w:val="22"/>
          <w:szCs w:val="22"/>
          <w:lang w:val="en-GB"/>
        </w:rPr>
        <w:t xml:space="preserve">Discussion of the details </w:t>
      </w:r>
      <w:r w:rsidR="00EA2886" w:rsidRPr="00EA2886">
        <w:rPr>
          <w:b/>
          <w:bCs/>
          <w:i/>
          <w:iCs/>
          <w:sz w:val="22"/>
          <w:szCs w:val="22"/>
        </w:rPr>
        <w:t xml:space="preserve">Model Capability, Indication and Configuration </w:t>
      </w:r>
      <w:r w:rsidR="00EA2886" w:rsidRPr="00EA2886">
        <w:rPr>
          <w:b/>
          <w:bCs/>
          <w:i/>
          <w:iCs/>
          <w:sz w:val="22"/>
          <w:szCs w:val="22"/>
        </w:rPr>
        <w:t xml:space="preserve">  should </w:t>
      </w:r>
      <w:r w:rsidR="00EA2886" w:rsidRPr="00144354">
        <w:rPr>
          <w:b/>
          <w:bCs/>
          <w:i/>
          <w:iCs/>
          <w:sz w:val="22"/>
          <w:szCs w:val="22"/>
          <w:lang w:val="en-GB"/>
        </w:rPr>
        <w:t xml:space="preserve">wait till </w:t>
      </w:r>
      <w:proofErr w:type="gramStart"/>
      <w:r w:rsidR="00EA2886" w:rsidRPr="00144354">
        <w:rPr>
          <w:b/>
          <w:bCs/>
          <w:i/>
          <w:iCs/>
          <w:sz w:val="22"/>
          <w:szCs w:val="22"/>
          <w:lang w:val="en-GB"/>
        </w:rPr>
        <w:t>the a</w:t>
      </w:r>
      <w:proofErr w:type="gramEnd"/>
      <w:r w:rsidR="00EA2886" w:rsidRPr="00144354">
        <w:rPr>
          <w:b/>
          <w:bCs/>
          <w:i/>
          <w:iCs/>
          <w:sz w:val="22"/>
          <w:szCs w:val="22"/>
          <w:lang w:val="en-GB"/>
        </w:rPr>
        <w:t xml:space="preserve"> framework has been decided</w:t>
      </w:r>
      <w:r w:rsidR="009768DB">
        <w:rPr>
          <w:b/>
          <w:bCs/>
          <w:i/>
          <w:iCs/>
          <w:sz w:val="22"/>
          <w:szCs w:val="22"/>
          <w:lang w:val="en-GB"/>
        </w:rPr>
        <w:t xml:space="preserve"> on</w:t>
      </w:r>
      <w:r w:rsidR="00EA2886" w:rsidRPr="00144354">
        <w:rPr>
          <w:b/>
          <w:bCs/>
          <w:i/>
          <w:iCs/>
          <w:sz w:val="22"/>
          <w:szCs w:val="22"/>
          <w:lang w:val="en-GB"/>
        </w:rPr>
        <w:t xml:space="preserve"> in the general sessio</w:t>
      </w:r>
      <w:r w:rsidR="00EA2886">
        <w:rPr>
          <w:b/>
          <w:bCs/>
          <w:i/>
          <w:iCs/>
          <w:sz w:val="22"/>
          <w:szCs w:val="22"/>
          <w:lang w:val="en-GB"/>
        </w:rPr>
        <w:t>n</w:t>
      </w:r>
      <w:r w:rsidR="0009341B" w:rsidRPr="00EA2886">
        <w:rPr>
          <w:b/>
          <w:bCs/>
          <w:i/>
          <w:iCs/>
          <w:sz w:val="22"/>
          <w:szCs w:val="22"/>
        </w:rPr>
        <w:t xml:space="preserve">.  </w:t>
      </w:r>
    </w:p>
    <w:p w14:paraId="54CB0DCF" w14:textId="440DB262" w:rsidR="00E07D55" w:rsidRDefault="00E07D55" w:rsidP="00E07D55">
      <w:pPr>
        <w:pStyle w:val="Heading2"/>
      </w:pPr>
      <w:r>
        <w:t xml:space="preserve">Model Training and Data Collection </w:t>
      </w:r>
    </w:p>
    <w:p w14:paraId="56F904D0" w14:textId="58763D86" w:rsidR="00A94446" w:rsidRDefault="00E07D55" w:rsidP="00E07D55">
      <w:pPr>
        <w:rPr>
          <w:sz w:val="22"/>
          <w:szCs w:val="22"/>
        </w:rPr>
      </w:pPr>
      <w:r>
        <w:rPr>
          <w:sz w:val="22"/>
          <w:szCs w:val="22"/>
        </w:rPr>
        <w:t xml:space="preserve">Model training issues have been captured </w:t>
      </w:r>
      <w:r w:rsidR="00A318E5">
        <w:rPr>
          <w:sz w:val="22"/>
          <w:szCs w:val="22"/>
        </w:rPr>
        <w:t>in the following agreements.</w:t>
      </w:r>
    </w:p>
    <w:p w14:paraId="515B0BE9" w14:textId="00FD80B2" w:rsidR="00A94446" w:rsidRDefault="00A94446" w:rsidP="00BB62DB">
      <w:pPr>
        <w:rPr>
          <w:sz w:val="22"/>
          <w:szCs w:val="22"/>
        </w:rPr>
      </w:pPr>
    </w:p>
    <w:p w14:paraId="2D1C9E43" w14:textId="1ABC0ACA" w:rsidR="00E07D55" w:rsidRPr="002D41A0" w:rsidRDefault="00E07D55" w:rsidP="00E07D55">
      <w:pPr>
        <w:rPr>
          <w:sz w:val="22"/>
          <w:szCs w:val="22"/>
        </w:rPr>
      </w:pPr>
      <w:r w:rsidRPr="002D41A0">
        <w:rPr>
          <w:sz w:val="22"/>
          <w:szCs w:val="22"/>
        </w:rPr>
        <w:t>In RAN1 #109-e, the following agreement was made</w:t>
      </w:r>
      <w:r>
        <w:rPr>
          <w:sz w:val="22"/>
          <w:szCs w:val="22"/>
        </w:rPr>
        <w:t xml:space="preserve"> </w:t>
      </w:r>
      <w:r>
        <w:rPr>
          <w:sz w:val="22"/>
          <w:szCs w:val="22"/>
        </w:rPr>
        <w:fldChar w:fldCharType="begin"/>
      </w:r>
      <w:r>
        <w:rPr>
          <w:sz w:val="22"/>
          <w:szCs w:val="22"/>
        </w:rPr>
        <w:instrText xml:space="preserve"> REF _Ref115352228 \r \h </w:instrText>
      </w:r>
      <w:r>
        <w:rPr>
          <w:sz w:val="22"/>
          <w:szCs w:val="22"/>
        </w:rPr>
      </w:r>
      <w:r>
        <w:rPr>
          <w:sz w:val="22"/>
          <w:szCs w:val="22"/>
        </w:rPr>
        <w:fldChar w:fldCharType="separate"/>
      </w:r>
      <w:r w:rsidR="009768DB">
        <w:rPr>
          <w:sz w:val="22"/>
          <w:szCs w:val="22"/>
        </w:rPr>
        <w:t>[3]</w:t>
      </w:r>
      <w:r>
        <w:rPr>
          <w:sz w:val="22"/>
          <w:szCs w:val="22"/>
        </w:rPr>
        <w:fldChar w:fldCharType="end"/>
      </w:r>
      <w:r w:rsidRPr="002D41A0">
        <w:rPr>
          <w:sz w:val="22"/>
          <w:szCs w:val="22"/>
        </w:rPr>
        <w:t>:</w:t>
      </w:r>
    </w:p>
    <w:tbl>
      <w:tblPr>
        <w:tblStyle w:val="TableGrid"/>
        <w:tblW w:w="0" w:type="auto"/>
        <w:tblLook w:val="04A0" w:firstRow="1" w:lastRow="0" w:firstColumn="1" w:lastColumn="0" w:noHBand="0" w:noVBand="1"/>
      </w:tblPr>
      <w:tblGrid>
        <w:gridCol w:w="9010"/>
      </w:tblGrid>
      <w:tr w:rsidR="00E07D55" w:rsidRPr="002D41A0" w14:paraId="36D14C77" w14:textId="77777777" w:rsidTr="003D4489">
        <w:tc>
          <w:tcPr>
            <w:tcW w:w="9010" w:type="dxa"/>
          </w:tcPr>
          <w:p w14:paraId="3DF03D5E" w14:textId="77777777" w:rsidR="00E07D55" w:rsidRPr="002D41A0" w:rsidRDefault="00E07D55" w:rsidP="003D4489">
            <w:pPr>
              <w:rPr>
                <w:rFonts w:eastAsia="DengXian"/>
                <w:sz w:val="22"/>
                <w:szCs w:val="22"/>
                <w:highlight w:val="green"/>
              </w:rPr>
            </w:pPr>
            <w:r w:rsidRPr="002D41A0">
              <w:rPr>
                <w:rFonts w:eastAsia="DengXian" w:hint="eastAsia"/>
                <w:sz w:val="22"/>
                <w:szCs w:val="22"/>
                <w:highlight w:val="green"/>
              </w:rPr>
              <w:t>A</w:t>
            </w:r>
            <w:r w:rsidRPr="002D41A0">
              <w:rPr>
                <w:rFonts w:eastAsia="DengXian"/>
                <w:sz w:val="22"/>
                <w:szCs w:val="22"/>
                <w:highlight w:val="green"/>
              </w:rPr>
              <w:t>greement</w:t>
            </w:r>
          </w:p>
          <w:p w14:paraId="446F0E7F" w14:textId="77777777" w:rsidR="00E07D55" w:rsidRPr="002D41A0" w:rsidRDefault="00E07D55" w:rsidP="003D4489">
            <w:pPr>
              <w:rPr>
                <w:sz w:val="22"/>
                <w:szCs w:val="22"/>
              </w:rPr>
            </w:pPr>
            <w:r w:rsidRPr="002D41A0">
              <w:rPr>
                <w:sz w:val="22"/>
                <w:szCs w:val="22"/>
              </w:rPr>
              <w:t>Companies are encouraged to study and provide inputs on potential specification impact at least for the following aspects of AI/ML approaches for sub use cases of AI/ML for positioning accuracy enhancement.</w:t>
            </w:r>
          </w:p>
          <w:p w14:paraId="738C05AF" w14:textId="77777777" w:rsidR="00E07D55" w:rsidRPr="002D41A0" w:rsidRDefault="00E07D55" w:rsidP="003D4489">
            <w:pPr>
              <w:pStyle w:val="ListParagraph"/>
              <w:numPr>
                <w:ilvl w:val="0"/>
                <w:numId w:val="20"/>
              </w:numPr>
              <w:ind w:leftChars="0"/>
              <w:jc w:val="left"/>
              <w:rPr>
                <w:sz w:val="22"/>
                <w:szCs w:val="22"/>
                <w:lang w:eastAsia="zh-CN"/>
              </w:rPr>
            </w:pPr>
            <w:r w:rsidRPr="002D41A0">
              <w:rPr>
                <w:sz w:val="22"/>
                <w:szCs w:val="22"/>
                <w:lang w:eastAsia="zh-CN"/>
              </w:rPr>
              <w:t>AI/ML model training</w:t>
            </w:r>
          </w:p>
          <w:p w14:paraId="5DC30BD3" w14:textId="77777777" w:rsidR="00E07D55" w:rsidRPr="002D41A0" w:rsidRDefault="00E07D55" w:rsidP="003D4489">
            <w:pPr>
              <w:pStyle w:val="ListParagraph"/>
              <w:numPr>
                <w:ilvl w:val="1"/>
                <w:numId w:val="20"/>
              </w:numPr>
              <w:ind w:leftChars="0"/>
              <w:jc w:val="left"/>
              <w:rPr>
                <w:sz w:val="22"/>
                <w:szCs w:val="22"/>
                <w:lang w:eastAsia="zh-CN"/>
              </w:rPr>
            </w:pPr>
            <w:r w:rsidRPr="002D41A0">
              <w:rPr>
                <w:sz w:val="22"/>
                <w:szCs w:val="22"/>
                <w:lang w:eastAsia="zh-CN"/>
              </w:rPr>
              <w:t>training data type/size</w:t>
            </w:r>
          </w:p>
          <w:p w14:paraId="1EA9843B" w14:textId="77777777" w:rsidR="00E07D55" w:rsidRPr="002D41A0" w:rsidRDefault="00E07D55" w:rsidP="003D4489">
            <w:pPr>
              <w:pStyle w:val="ListParagraph"/>
              <w:numPr>
                <w:ilvl w:val="1"/>
                <w:numId w:val="20"/>
              </w:numPr>
              <w:ind w:leftChars="0"/>
              <w:jc w:val="left"/>
              <w:rPr>
                <w:sz w:val="22"/>
                <w:szCs w:val="22"/>
                <w:lang w:eastAsia="zh-CN"/>
              </w:rPr>
            </w:pPr>
            <w:r w:rsidRPr="002D41A0">
              <w:rPr>
                <w:sz w:val="22"/>
                <w:szCs w:val="22"/>
                <w:lang w:eastAsia="zh-CN"/>
              </w:rPr>
              <w:t>training data source determination (e.g., UE/PRU/TRP)</w:t>
            </w:r>
          </w:p>
          <w:p w14:paraId="4F742C38" w14:textId="04AD289B" w:rsidR="00ED2A5F" w:rsidRPr="00316932" w:rsidRDefault="00E07D55" w:rsidP="00316932">
            <w:pPr>
              <w:pStyle w:val="ListParagraph"/>
              <w:numPr>
                <w:ilvl w:val="1"/>
                <w:numId w:val="20"/>
              </w:numPr>
              <w:ind w:leftChars="0"/>
              <w:jc w:val="left"/>
              <w:rPr>
                <w:sz w:val="22"/>
                <w:szCs w:val="22"/>
              </w:rPr>
            </w:pPr>
            <w:r w:rsidRPr="002D41A0">
              <w:rPr>
                <w:sz w:val="22"/>
                <w:szCs w:val="22"/>
                <w:lang w:eastAsia="zh-CN"/>
              </w:rPr>
              <w:t>assistance signalling and procedure for training data collection</w:t>
            </w:r>
          </w:p>
        </w:tc>
      </w:tr>
    </w:tbl>
    <w:p w14:paraId="166F4F32" w14:textId="77777777" w:rsidR="00E07D55" w:rsidRPr="002D41A0" w:rsidRDefault="00E07D55" w:rsidP="00E07D55">
      <w:pPr>
        <w:rPr>
          <w:sz w:val="22"/>
          <w:szCs w:val="22"/>
        </w:rPr>
      </w:pPr>
    </w:p>
    <w:p w14:paraId="473DDC19" w14:textId="23D04261" w:rsidR="00E07D55" w:rsidRDefault="00E07D55" w:rsidP="00E07D55">
      <w:pPr>
        <w:rPr>
          <w:sz w:val="22"/>
          <w:szCs w:val="22"/>
        </w:rPr>
      </w:pPr>
      <w:r>
        <w:rPr>
          <w:sz w:val="22"/>
          <w:szCs w:val="22"/>
        </w:rPr>
        <w:t xml:space="preserve">In RAN1 #110, the following agreement were made </w:t>
      </w:r>
      <w:r>
        <w:rPr>
          <w:sz w:val="22"/>
          <w:szCs w:val="22"/>
        </w:rPr>
        <w:fldChar w:fldCharType="begin"/>
      </w:r>
      <w:r>
        <w:rPr>
          <w:sz w:val="22"/>
          <w:szCs w:val="22"/>
        </w:rPr>
        <w:instrText xml:space="preserve"> REF _Ref115352234 \r \h </w:instrText>
      </w:r>
      <w:r>
        <w:rPr>
          <w:sz w:val="22"/>
          <w:szCs w:val="22"/>
        </w:rPr>
      </w:r>
      <w:r>
        <w:rPr>
          <w:sz w:val="22"/>
          <w:szCs w:val="22"/>
        </w:rPr>
        <w:fldChar w:fldCharType="separate"/>
      </w:r>
      <w:r w:rsidR="009768DB">
        <w:rPr>
          <w:sz w:val="22"/>
          <w:szCs w:val="22"/>
        </w:rPr>
        <w:t>[4]</w:t>
      </w:r>
      <w:r>
        <w:rPr>
          <w:sz w:val="22"/>
          <w:szCs w:val="22"/>
        </w:rPr>
        <w:fldChar w:fldCharType="end"/>
      </w:r>
      <w:r>
        <w:rPr>
          <w:sz w:val="22"/>
          <w:szCs w:val="22"/>
        </w:rPr>
        <w:t>:</w:t>
      </w:r>
    </w:p>
    <w:tbl>
      <w:tblPr>
        <w:tblStyle w:val="TableGrid"/>
        <w:tblW w:w="0" w:type="auto"/>
        <w:tblLook w:val="04A0" w:firstRow="1" w:lastRow="0" w:firstColumn="1" w:lastColumn="0" w:noHBand="0" w:noVBand="1"/>
      </w:tblPr>
      <w:tblGrid>
        <w:gridCol w:w="9010"/>
      </w:tblGrid>
      <w:tr w:rsidR="00ED2A5F" w14:paraId="4AE86409" w14:textId="77777777" w:rsidTr="00ED2A5F">
        <w:tc>
          <w:tcPr>
            <w:tcW w:w="9010" w:type="dxa"/>
          </w:tcPr>
          <w:p w14:paraId="50527DAB" w14:textId="77777777" w:rsidR="00ED2A5F" w:rsidRPr="006A55C2" w:rsidRDefault="00ED2A5F" w:rsidP="00ED2A5F">
            <w:pPr>
              <w:rPr>
                <w:sz w:val="22"/>
                <w:szCs w:val="22"/>
                <w:highlight w:val="green"/>
              </w:rPr>
            </w:pPr>
            <w:r w:rsidRPr="006A55C2">
              <w:rPr>
                <w:sz w:val="22"/>
                <w:szCs w:val="22"/>
                <w:highlight w:val="green"/>
              </w:rPr>
              <w:t>Agreement</w:t>
            </w:r>
          </w:p>
          <w:p w14:paraId="07ABDF24" w14:textId="77777777" w:rsidR="00ED2A5F" w:rsidRPr="006A55C2" w:rsidRDefault="00ED2A5F" w:rsidP="00ED2A5F">
            <w:pPr>
              <w:rPr>
                <w:sz w:val="22"/>
                <w:szCs w:val="22"/>
              </w:rPr>
            </w:pPr>
            <w:r w:rsidRPr="006A55C2">
              <w:rPr>
                <w:sz w:val="22"/>
                <w:szCs w:val="22"/>
              </w:rPr>
              <w:t xml:space="preserve">Regarding data collection for </w:t>
            </w:r>
            <w:r w:rsidRPr="006A55C2">
              <w:rPr>
                <w:sz w:val="22"/>
                <w:szCs w:val="22"/>
                <w:u w:val="single"/>
              </w:rPr>
              <w:t>AI/ML model training</w:t>
            </w:r>
            <w:r w:rsidRPr="006A55C2">
              <w:rPr>
                <w:sz w:val="22"/>
                <w:szCs w:val="22"/>
              </w:rPr>
              <w:t>, to study and provide inputs on potential specification impact at least for the following aspects of AI/ML based positioning accuracy enhancement</w:t>
            </w:r>
          </w:p>
          <w:p w14:paraId="679C2FA2" w14:textId="77777777" w:rsidR="00ED2A5F" w:rsidRPr="006A55C2" w:rsidRDefault="00ED2A5F" w:rsidP="00ED2A5F">
            <w:pPr>
              <w:pStyle w:val="ListParagraph"/>
              <w:numPr>
                <w:ilvl w:val="0"/>
                <w:numId w:val="22"/>
              </w:numPr>
              <w:ind w:leftChars="0"/>
              <w:jc w:val="left"/>
              <w:rPr>
                <w:sz w:val="22"/>
                <w:szCs w:val="22"/>
                <w:lang w:eastAsia="zh-CN"/>
              </w:rPr>
            </w:pPr>
            <w:r w:rsidRPr="006A55C2">
              <w:rPr>
                <w:sz w:val="22"/>
                <w:szCs w:val="22"/>
                <w:lang w:eastAsia="zh-CN"/>
              </w:rPr>
              <w:t>Ground truth label determination (e.g., based on UE/PRU/TRP measurement/report)</w:t>
            </w:r>
          </w:p>
          <w:p w14:paraId="6DDC4599" w14:textId="77777777" w:rsidR="00ED2A5F" w:rsidRPr="006A55C2" w:rsidRDefault="00ED2A5F" w:rsidP="00ED2A5F">
            <w:pPr>
              <w:pStyle w:val="ListParagraph"/>
              <w:numPr>
                <w:ilvl w:val="1"/>
                <w:numId w:val="22"/>
              </w:numPr>
              <w:ind w:leftChars="0"/>
              <w:jc w:val="left"/>
              <w:rPr>
                <w:sz w:val="22"/>
                <w:szCs w:val="22"/>
                <w:lang w:eastAsia="zh-CN"/>
              </w:rPr>
            </w:pPr>
            <w:r w:rsidRPr="006A55C2">
              <w:rPr>
                <w:sz w:val="22"/>
                <w:szCs w:val="22"/>
                <w:lang w:eastAsia="zh-CN"/>
              </w:rPr>
              <w:t>Partial and/or noisy ground truth label</w:t>
            </w:r>
          </w:p>
          <w:p w14:paraId="3666E011" w14:textId="77777777" w:rsidR="00ED2A5F" w:rsidRPr="006A55C2" w:rsidRDefault="00ED2A5F" w:rsidP="00ED2A5F">
            <w:pPr>
              <w:pStyle w:val="ListParagraph"/>
              <w:numPr>
                <w:ilvl w:val="0"/>
                <w:numId w:val="22"/>
              </w:numPr>
              <w:ind w:leftChars="0"/>
              <w:jc w:val="left"/>
              <w:rPr>
                <w:sz w:val="22"/>
                <w:szCs w:val="22"/>
                <w:lang w:eastAsia="zh-CN"/>
              </w:rPr>
            </w:pPr>
            <w:r w:rsidRPr="006A55C2">
              <w:rPr>
                <w:sz w:val="22"/>
                <w:szCs w:val="22"/>
                <w:lang w:eastAsia="zh-CN"/>
              </w:rPr>
              <w:t>Signaling for data collection</w:t>
            </w:r>
          </w:p>
          <w:p w14:paraId="23AEABCB" w14:textId="77777777" w:rsidR="00ED2A5F" w:rsidRPr="006A55C2" w:rsidRDefault="00ED2A5F" w:rsidP="00ED2A5F">
            <w:pPr>
              <w:pStyle w:val="ListParagraph"/>
              <w:numPr>
                <w:ilvl w:val="0"/>
                <w:numId w:val="22"/>
              </w:numPr>
              <w:ind w:leftChars="0"/>
              <w:jc w:val="left"/>
              <w:rPr>
                <w:sz w:val="22"/>
                <w:szCs w:val="22"/>
                <w:lang w:eastAsia="zh-CN"/>
              </w:rPr>
            </w:pPr>
            <w:r w:rsidRPr="006A55C2">
              <w:rPr>
                <w:sz w:val="22"/>
                <w:szCs w:val="22"/>
                <w:lang w:eastAsia="zh-CN"/>
              </w:rPr>
              <w:t>Other aspects are not precluded</w:t>
            </w:r>
          </w:p>
          <w:p w14:paraId="29916BFC" w14:textId="77777777" w:rsidR="00ED2A5F" w:rsidRDefault="00ED2A5F" w:rsidP="00E07D55">
            <w:pPr>
              <w:rPr>
                <w:sz w:val="22"/>
                <w:szCs w:val="22"/>
              </w:rPr>
            </w:pPr>
          </w:p>
        </w:tc>
      </w:tr>
    </w:tbl>
    <w:p w14:paraId="6CAF53B7" w14:textId="77777777" w:rsidR="00ED2A5F" w:rsidRDefault="00ED2A5F" w:rsidP="00E07D55">
      <w:pPr>
        <w:rPr>
          <w:sz w:val="22"/>
          <w:szCs w:val="22"/>
        </w:rPr>
      </w:pPr>
    </w:p>
    <w:p w14:paraId="626E9848" w14:textId="68C0ABD4" w:rsidR="00E07D55" w:rsidRDefault="00E07D55" w:rsidP="00E07D55">
      <w:pPr>
        <w:rPr>
          <w:sz w:val="22"/>
          <w:szCs w:val="22"/>
        </w:rPr>
      </w:pPr>
      <w:r>
        <w:rPr>
          <w:sz w:val="22"/>
          <w:szCs w:val="22"/>
        </w:rPr>
        <w:t xml:space="preserve">In RAN1 110-bis-e, the following agreements were made </w:t>
      </w:r>
      <w:r>
        <w:rPr>
          <w:sz w:val="22"/>
          <w:szCs w:val="22"/>
        </w:rPr>
        <w:fldChar w:fldCharType="begin"/>
      </w:r>
      <w:r>
        <w:rPr>
          <w:sz w:val="22"/>
          <w:szCs w:val="22"/>
        </w:rPr>
        <w:instrText xml:space="preserve"> REF _Ref118395413 \r \h </w:instrText>
      </w:r>
      <w:r>
        <w:rPr>
          <w:sz w:val="22"/>
          <w:szCs w:val="22"/>
        </w:rPr>
      </w:r>
      <w:r>
        <w:rPr>
          <w:sz w:val="22"/>
          <w:szCs w:val="22"/>
        </w:rPr>
        <w:fldChar w:fldCharType="separate"/>
      </w:r>
      <w:r w:rsidR="009768DB">
        <w:rPr>
          <w:sz w:val="22"/>
          <w:szCs w:val="22"/>
        </w:rPr>
        <w:t>[5]</w:t>
      </w:r>
      <w:r>
        <w:rPr>
          <w:sz w:val="22"/>
          <w:szCs w:val="22"/>
        </w:rPr>
        <w:fldChar w:fldCharType="end"/>
      </w:r>
      <w:r>
        <w:rPr>
          <w:sz w:val="22"/>
          <w:szCs w:val="22"/>
        </w:rPr>
        <w:t>:</w:t>
      </w:r>
    </w:p>
    <w:tbl>
      <w:tblPr>
        <w:tblStyle w:val="TableGrid"/>
        <w:tblW w:w="0" w:type="auto"/>
        <w:tblLook w:val="04A0" w:firstRow="1" w:lastRow="0" w:firstColumn="1" w:lastColumn="0" w:noHBand="0" w:noVBand="1"/>
      </w:tblPr>
      <w:tblGrid>
        <w:gridCol w:w="9010"/>
      </w:tblGrid>
      <w:tr w:rsidR="00E07D55" w14:paraId="09DB9D4E" w14:textId="77777777" w:rsidTr="003D4489">
        <w:tc>
          <w:tcPr>
            <w:tcW w:w="9010" w:type="dxa"/>
          </w:tcPr>
          <w:p w14:paraId="2C4D327F" w14:textId="77777777" w:rsidR="00E07D55" w:rsidRPr="00465BC1" w:rsidRDefault="00E07D55" w:rsidP="003D4489">
            <w:pPr>
              <w:rPr>
                <w:rFonts w:eastAsia="DengXian"/>
                <w:sz w:val="22"/>
                <w:szCs w:val="22"/>
                <w:highlight w:val="green"/>
              </w:rPr>
            </w:pPr>
            <w:r w:rsidRPr="00465BC1">
              <w:rPr>
                <w:rFonts w:eastAsia="DengXian" w:hint="eastAsia"/>
                <w:sz w:val="22"/>
                <w:szCs w:val="22"/>
                <w:highlight w:val="green"/>
              </w:rPr>
              <w:t>A</w:t>
            </w:r>
            <w:r w:rsidRPr="00465BC1">
              <w:rPr>
                <w:rFonts w:eastAsia="DengXian"/>
                <w:sz w:val="22"/>
                <w:szCs w:val="22"/>
                <w:highlight w:val="green"/>
              </w:rPr>
              <w:t>greement</w:t>
            </w:r>
          </w:p>
          <w:p w14:paraId="2896F3B3" w14:textId="77777777" w:rsidR="00E07D55" w:rsidRPr="00465BC1" w:rsidRDefault="00E07D55" w:rsidP="003D4489">
            <w:pPr>
              <w:rPr>
                <w:sz w:val="22"/>
                <w:szCs w:val="22"/>
              </w:rPr>
            </w:pPr>
            <w:r w:rsidRPr="00465BC1">
              <w:rPr>
                <w:sz w:val="22"/>
                <w:szCs w:val="22"/>
              </w:rPr>
              <w:t>Regarding data collection for AI/ML model training for AI/ML based positioning, at least for each of the agreed cases (Case 1 to Case 3b)</w:t>
            </w:r>
          </w:p>
          <w:p w14:paraId="420FF165" w14:textId="77777777" w:rsidR="00E07D55" w:rsidRPr="00465BC1" w:rsidRDefault="00E07D55" w:rsidP="003D4489">
            <w:pPr>
              <w:numPr>
                <w:ilvl w:val="0"/>
                <w:numId w:val="22"/>
              </w:numPr>
              <w:jc w:val="left"/>
              <w:rPr>
                <w:sz w:val="22"/>
                <w:szCs w:val="22"/>
              </w:rPr>
            </w:pPr>
            <w:r w:rsidRPr="00465BC1">
              <w:rPr>
                <w:sz w:val="22"/>
                <w:szCs w:val="22"/>
              </w:rPr>
              <w:t>Study whether (and if so how) an entity can be used to obtain ground truth label and/or other training data</w:t>
            </w:r>
          </w:p>
          <w:p w14:paraId="78AC8196" w14:textId="77777777" w:rsidR="00E07D55" w:rsidRPr="00465BC1" w:rsidRDefault="00E07D55" w:rsidP="003D4489">
            <w:pPr>
              <w:numPr>
                <w:ilvl w:val="1"/>
                <w:numId w:val="22"/>
              </w:numPr>
              <w:jc w:val="left"/>
              <w:rPr>
                <w:sz w:val="22"/>
                <w:szCs w:val="22"/>
              </w:rPr>
            </w:pPr>
            <w:r w:rsidRPr="00465BC1">
              <w:rPr>
                <w:sz w:val="22"/>
                <w:szCs w:val="22"/>
              </w:rPr>
              <w:t>Companies are requested to report their assumption of the entity (or entities) used to obtain ground truth label and/or other training data for each case (Case 1 to Case 3b)</w:t>
            </w:r>
          </w:p>
          <w:p w14:paraId="0CF445CA" w14:textId="77777777" w:rsidR="00E07D55" w:rsidRPr="00465BC1" w:rsidRDefault="00E07D55" w:rsidP="003D4489">
            <w:pPr>
              <w:numPr>
                <w:ilvl w:val="1"/>
                <w:numId w:val="22"/>
              </w:numPr>
              <w:jc w:val="left"/>
              <w:rPr>
                <w:sz w:val="22"/>
                <w:szCs w:val="22"/>
              </w:rPr>
            </w:pPr>
            <w:r w:rsidRPr="00465BC1">
              <w:rPr>
                <w:sz w:val="22"/>
                <w:szCs w:val="22"/>
              </w:rPr>
              <w:lastRenderedPageBreak/>
              <w:t>Companies are requested to report their assumption of applicable ground truth label (e.g., location or other information) and/or other training data (e.g., measurement) for each case (Case 1 to Case 3b)</w:t>
            </w:r>
          </w:p>
          <w:p w14:paraId="1226183F" w14:textId="77777777" w:rsidR="00E07D55" w:rsidRPr="00465BC1" w:rsidRDefault="00E07D55" w:rsidP="003D4489">
            <w:pPr>
              <w:numPr>
                <w:ilvl w:val="1"/>
                <w:numId w:val="22"/>
              </w:numPr>
              <w:jc w:val="left"/>
              <w:rPr>
                <w:sz w:val="22"/>
                <w:szCs w:val="22"/>
              </w:rPr>
            </w:pPr>
            <w:r w:rsidRPr="00465BC1">
              <w:rPr>
                <w:sz w:val="22"/>
                <w:szCs w:val="22"/>
              </w:rPr>
              <w:t xml:space="preserve">Feasibility study on the entity to obtain ground truth label and/or other training data takes into account </w:t>
            </w:r>
            <w:proofErr w:type="gramStart"/>
            <w:r w:rsidRPr="00465BC1">
              <w:rPr>
                <w:sz w:val="22"/>
                <w:szCs w:val="22"/>
              </w:rPr>
              <w:t>at least</w:t>
            </w:r>
            <w:proofErr w:type="gramEnd"/>
            <w:r w:rsidRPr="00465BC1">
              <w:rPr>
                <w:sz w:val="22"/>
                <w:szCs w:val="22"/>
              </w:rPr>
              <w:t xml:space="preserve"> </w:t>
            </w:r>
          </w:p>
          <w:p w14:paraId="5A7CF5C3" w14:textId="77777777" w:rsidR="00E07D55" w:rsidRPr="00465BC1" w:rsidRDefault="00E07D55" w:rsidP="003D4489">
            <w:pPr>
              <w:numPr>
                <w:ilvl w:val="2"/>
                <w:numId w:val="22"/>
              </w:numPr>
              <w:jc w:val="left"/>
              <w:rPr>
                <w:sz w:val="22"/>
                <w:szCs w:val="22"/>
              </w:rPr>
            </w:pPr>
            <w:r w:rsidRPr="00465BC1">
              <w:rPr>
                <w:sz w:val="22"/>
                <w:szCs w:val="22"/>
              </w:rPr>
              <w:t>availability of the entity to obtain label and/or other training data</w:t>
            </w:r>
          </w:p>
          <w:p w14:paraId="06ED219F" w14:textId="77777777" w:rsidR="00E07D55" w:rsidRPr="00465BC1" w:rsidRDefault="00E07D55" w:rsidP="003D4489">
            <w:pPr>
              <w:numPr>
                <w:ilvl w:val="1"/>
                <w:numId w:val="22"/>
              </w:numPr>
              <w:jc w:val="left"/>
              <w:rPr>
                <w:sz w:val="22"/>
                <w:szCs w:val="22"/>
              </w:rPr>
            </w:pPr>
            <w:r w:rsidRPr="00465BC1">
              <w:rPr>
                <w:sz w:val="22"/>
                <w:szCs w:val="22"/>
              </w:rPr>
              <w:t>Note: further discussion and decision of the entity (or entities) used to obtain ground truth label and/or other training data for each case (Case 1 to Case 3b) is not precluded based on companies’ input</w:t>
            </w:r>
          </w:p>
          <w:p w14:paraId="522F73D4" w14:textId="77777777" w:rsidR="00E07D55" w:rsidRPr="00465BC1" w:rsidRDefault="00E07D55" w:rsidP="003D4489">
            <w:pPr>
              <w:pStyle w:val="ListParagraph"/>
              <w:numPr>
                <w:ilvl w:val="0"/>
                <w:numId w:val="22"/>
              </w:numPr>
              <w:ind w:leftChars="0"/>
              <w:jc w:val="left"/>
              <w:rPr>
                <w:rFonts w:ascii="Times New Roman" w:eastAsia="SimSun" w:hAnsi="Times New Roman"/>
                <w:sz w:val="22"/>
                <w:szCs w:val="22"/>
              </w:rPr>
            </w:pPr>
            <w:r w:rsidRPr="00465BC1">
              <w:rPr>
                <w:rFonts w:ascii="Times New Roman" w:hAnsi="Times New Roman"/>
                <w:sz w:val="22"/>
                <w:szCs w:val="22"/>
              </w:rPr>
              <w:t>Study potential signalling and procedure to enable data collection</w:t>
            </w:r>
          </w:p>
          <w:p w14:paraId="017B6629" w14:textId="77777777" w:rsidR="00E07D55" w:rsidRPr="00465BC1" w:rsidRDefault="00E07D55" w:rsidP="003D4489">
            <w:pPr>
              <w:numPr>
                <w:ilvl w:val="1"/>
                <w:numId w:val="22"/>
              </w:numPr>
              <w:jc w:val="left"/>
              <w:rPr>
                <w:sz w:val="22"/>
                <w:szCs w:val="22"/>
              </w:rPr>
            </w:pPr>
            <w:r w:rsidRPr="00465BC1">
              <w:rPr>
                <w:sz w:val="22"/>
                <w:szCs w:val="22"/>
              </w:rPr>
              <w:t xml:space="preserve">Potential specification impact on the details of request/report of label and/or other training data, and to enable delivering the collected label and/or other training data to the training entity when the training entity is not the same entity to obtain label and/or other training data </w:t>
            </w:r>
          </w:p>
          <w:p w14:paraId="760AD3B6" w14:textId="77777777" w:rsidR="00E07D55" w:rsidRPr="00465BC1" w:rsidRDefault="00E07D55" w:rsidP="003D4489">
            <w:pPr>
              <w:numPr>
                <w:ilvl w:val="1"/>
                <w:numId w:val="22"/>
              </w:numPr>
              <w:jc w:val="left"/>
              <w:rPr>
                <w:sz w:val="22"/>
                <w:szCs w:val="22"/>
              </w:rPr>
            </w:pPr>
            <w:r w:rsidRPr="00465BC1">
              <w:rPr>
                <w:sz w:val="22"/>
                <w:szCs w:val="22"/>
              </w:rPr>
              <w:t>Potential specification impact on assistance signaling indicating reference signal configuration(s) to derive label and/or other training data</w:t>
            </w:r>
          </w:p>
          <w:p w14:paraId="1868DC64" w14:textId="77777777" w:rsidR="00E07D55" w:rsidRDefault="00E07D55" w:rsidP="003D4489">
            <w:pPr>
              <w:rPr>
                <w:sz w:val="22"/>
                <w:szCs w:val="22"/>
              </w:rPr>
            </w:pPr>
          </w:p>
        </w:tc>
      </w:tr>
    </w:tbl>
    <w:p w14:paraId="183EDB33" w14:textId="3E6BDF49" w:rsidR="00E07D55" w:rsidRDefault="00E07D55" w:rsidP="00BB62DB">
      <w:pPr>
        <w:rPr>
          <w:sz w:val="22"/>
          <w:szCs w:val="22"/>
        </w:rPr>
      </w:pPr>
    </w:p>
    <w:p w14:paraId="2EF8CB8F" w14:textId="449D7C91" w:rsidR="00E07D55" w:rsidRDefault="00E07D55" w:rsidP="00E07D55">
      <w:pPr>
        <w:rPr>
          <w:sz w:val="22"/>
          <w:szCs w:val="22"/>
        </w:rPr>
      </w:pPr>
      <w:r>
        <w:rPr>
          <w:sz w:val="22"/>
          <w:szCs w:val="22"/>
        </w:rPr>
        <w:t xml:space="preserve">In RAN1 111, the following agreements were reached </w:t>
      </w:r>
      <w:r>
        <w:rPr>
          <w:sz w:val="22"/>
          <w:szCs w:val="22"/>
        </w:rPr>
        <w:fldChar w:fldCharType="begin"/>
      </w:r>
      <w:r>
        <w:rPr>
          <w:sz w:val="22"/>
          <w:szCs w:val="22"/>
        </w:rPr>
        <w:instrText xml:space="preserve"> REF _Ref127435523 \r \h </w:instrText>
      </w:r>
      <w:r>
        <w:rPr>
          <w:sz w:val="22"/>
          <w:szCs w:val="22"/>
        </w:rPr>
      </w:r>
      <w:r>
        <w:rPr>
          <w:sz w:val="22"/>
          <w:szCs w:val="22"/>
        </w:rPr>
        <w:fldChar w:fldCharType="separate"/>
      </w:r>
      <w:r w:rsidR="009768DB">
        <w:rPr>
          <w:sz w:val="22"/>
          <w:szCs w:val="22"/>
        </w:rPr>
        <w:t>[6]</w:t>
      </w:r>
      <w:r>
        <w:rPr>
          <w:sz w:val="22"/>
          <w:szCs w:val="22"/>
        </w:rPr>
        <w:fldChar w:fldCharType="end"/>
      </w:r>
      <w:r>
        <w:rPr>
          <w:sz w:val="22"/>
          <w:szCs w:val="22"/>
        </w:rPr>
        <w:t>:</w:t>
      </w:r>
    </w:p>
    <w:tbl>
      <w:tblPr>
        <w:tblStyle w:val="TableGrid"/>
        <w:tblW w:w="0" w:type="auto"/>
        <w:tblLook w:val="04A0" w:firstRow="1" w:lastRow="0" w:firstColumn="1" w:lastColumn="0" w:noHBand="0" w:noVBand="1"/>
      </w:tblPr>
      <w:tblGrid>
        <w:gridCol w:w="9010"/>
      </w:tblGrid>
      <w:tr w:rsidR="00E07D55" w14:paraId="03F7FE56" w14:textId="77777777" w:rsidTr="003D4489">
        <w:tc>
          <w:tcPr>
            <w:tcW w:w="9010" w:type="dxa"/>
          </w:tcPr>
          <w:p w14:paraId="485A1BB4" w14:textId="77777777" w:rsidR="00E07D55" w:rsidRPr="00931780" w:rsidRDefault="00E07D55" w:rsidP="003D4489">
            <w:pPr>
              <w:rPr>
                <w:rFonts w:eastAsia="DengXian"/>
                <w:sz w:val="22"/>
                <w:szCs w:val="22"/>
              </w:rPr>
            </w:pPr>
          </w:p>
          <w:p w14:paraId="43E5A36E" w14:textId="77777777" w:rsidR="00E07D55" w:rsidRPr="00931780" w:rsidRDefault="00E07D55" w:rsidP="003D4489">
            <w:pPr>
              <w:rPr>
                <w:sz w:val="22"/>
                <w:szCs w:val="22"/>
                <w:highlight w:val="green"/>
              </w:rPr>
            </w:pPr>
            <w:r w:rsidRPr="00931780">
              <w:rPr>
                <w:sz w:val="22"/>
                <w:szCs w:val="22"/>
                <w:highlight w:val="green"/>
              </w:rPr>
              <w:t>Agreement</w:t>
            </w:r>
          </w:p>
          <w:p w14:paraId="5BBB8109" w14:textId="77777777" w:rsidR="00E07D55" w:rsidRPr="00931780" w:rsidRDefault="00E07D55" w:rsidP="003D4489">
            <w:pPr>
              <w:rPr>
                <w:sz w:val="22"/>
                <w:szCs w:val="22"/>
              </w:rPr>
            </w:pPr>
            <w:r w:rsidRPr="00931780">
              <w:rPr>
                <w:sz w:val="22"/>
                <w:szCs w:val="22"/>
              </w:rPr>
              <w:t xml:space="preserve">Regarding </w:t>
            </w:r>
            <w:r w:rsidRPr="00931780">
              <w:rPr>
                <w:b/>
                <w:bCs/>
                <w:sz w:val="22"/>
                <w:szCs w:val="22"/>
              </w:rPr>
              <w:t>data collection</w:t>
            </w:r>
            <w:r w:rsidRPr="00931780">
              <w:rPr>
                <w:sz w:val="22"/>
                <w:szCs w:val="22"/>
              </w:rPr>
              <w:t xml:space="preserve"> for AI/ML model training for AI/ML based positioning, </w:t>
            </w:r>
          </w:p>
          <w:p w14:paraId="43521A73" w14:textId="77777777" w:rsidR="00E07D55" w:rsidRPr="00931780" w:rsidRDefault="00E07D55" w:rsidP="003D4489">
            <w:pPr>
              <w:numPr>
                <w:ilvl w:val="0"/>
                <w:numId w:val="22"/>
              </w:numPr>
              <w:jc w:val="left"/>
              <w:rPr>
                <w:sz w:val="22"/>
                <w:szCs w:val="22"/>
              </w:rPr>
            </w:pPr>
            <w:r w:rsidRPr="00931780">
              <w:rPr>
                <w:sz w:val="22"/>
                <w:szCs w:val="22"/>
              </w:rPr>
              <w:t>The following options of entity and mechanisms to generate ground truth label are identified for further study</w:t>
            </w:r>
          </w:p>
          <w:p w14:paraId="3FCD81FF" w14:textId="77777777" w:rsidR="00E07D55" w:rsidRPr="00931780" w:rsidRDefault="00E07D55" w:rsidP="003D4489">
            <w:pPr>
              <w:numPr>
                <w:ilvl w:val="1"/>
                <w:numId w:val="22"/>
              </w:numPr>
              <w:jc w:val="left"/>
              <w:rPr>
                <w:sz w:val="22"/>
                <w:szCs w:val="22"/>
              </w:rPr>
            </w:pPr>
            <w:r w:rsidRPr="00931780">
              <w:rPr>
                <w:sz w:val="22"/>
                <w:szCs w:val="22"/>
              </w:rPr>
              <w:t>For direct AI/ML positioning, ground truth label is UE location</w:t>
            </w:r>
          </w:p>
          <w:p w14:paraId="4A00F3C5" w14:textId="77777777" w:rsidR="00E07D55" w:rsidRPr="00931780" w:rsidRDefault="00E07D55" w:rsidP="003D4489">
            <w:pPr>
              <w:numPr>
                <w:ilvl w:val="2"/>
                <w:numId w:val="22"/>
              </w:numPr>
              <w:jc w:val="left"/>
              <w:rPr>
                <w:sz w:val="22"/>
                <w:szCs w:val="22"/>
              </w:rPr>
            </w:pPr>
            <w:r w:rsidRPr="00931780">
              <w:rPr>
                <w:sz w:val="22"/>
                <w:szCs w:val="22"/>
              </w:rPr>
              <w:t>PRU with known location</w:t>
            </w:r>
          </w:p>
          <w:p w14:paraId="2194A822" w14:textId="77777777" w:rsidR="00E07D55" w:rsidRPr="00931780" w:rsidRDefault="00E07D55" w:rsidP="003D4489">
            <w:pPr>
              <w:numPr>
                <w:ilvl w:val="2"/>
                <w:numId w:val="22"/>
              </w:numPr>
              <w:jc w:val="left"/>
              <w:rPr>
                <w:sz w:val="22"/>
                <w:szCs w:val="22"/>
              </w:rPr>
            </w:pPr>
            <w:r w:rsidRPr="00931780">
              <w:rPr>
                <w:sz w:val="22"/>
                <w:szCs w:val="22"/>
              </w:rPr>
              <w:t>UE generates location based on non-NR and/or NR RAT-dependent positioning methods</w:t>
            </w:r>
          </w:p>
          <w:p w14:paraId="5F02D27A" w14:textId="77777777" w:rsidR="00E07D55" w:rsidRPr="00931780" w:rsidRDefault="00E07D55" w:rsidP="003D4489">
            <w:pPr>
              <w:numPr>
                <w:ilvl w:val="2"/>
                <w:numId w:val="22"/>
              </w:numPr>
              <w:jc w:val="left"/>
              <w:rPr>
                <w:sz w:val="22"/>
                <w:szCs w:val="22"/>
              </w:rPr>
            </w:pPr>
            <w:r w:rsidRPr="00931780">
              <w:rPr>
                <w:sz w:val="22"/>
                <w:szCs w:val="22"/>
              </w:rPr>
              <w:t>LMF generates UE location based on positioning methods</w:t>
            </w:r>
          </w:p>
          <w:p w14:paraId="0A518005" w14:textId="77777777" w:rsidR="00E07D55" w:rsidRPr="00931780" w:rsidRDefault="00E07D55" w:rsidP="003D4489">
            <w:pPr>
              <w:numPr>
                <w:ilvl w:val="2"/>
                <w:numId w:val="22"/>
              </w:numPr>
              <w:jc w:val="left"/>
              <w:rPr>
                <w:sz w:val="22"/>
                <w:szCs w:val="22"/>
              </w:rPr>
            </w:pPr>
            <w:r w:rsidRPr="00931780">
              <w:rPr>
                <w:sz w:val="22"/>
                <w:szCs w:val="22"/>
              </w:rPr>
              <w:t>LMF with known PRU location</w:t>
            </w:r>
          </w:p>
          <w:p w14:paraId="73A8F04B" w14:textId="77777777" w:rsidR="00E07D55" w:rsidRPr="00931780" w:rsidRDefault="00E07D55" w:rsidP="003D4489">
            <w:pPr>
              <w:numPr>
                <w:ilvl w:val="2"/>
                <w:numId w:val="22"/>
              </w:numPr>
              <w:jc w:val="left"/>
              <w:rPr>
                <w:sz w:val="22"/>
                <w:szCs w:val="22"/>
              </w:rPr>
            </w:pPr>
            <w:r w:rsidRPr="00931780">
              <w:rPr>
                <w:sz w:val="22"/>
                <w:szCs w:val="22"/>
              </w:rPr>
              <w:t>Note: user data privacy needs to be preserved</w:t>
            </w:r>
          </w:p>
          <w:p w14:paraId="33175B18" w14:textId="77777777" w:rsidR="00E07D55" w:rsidRPr="00931780" w:rsidRDefault="00E07D55" w:rsidP="003D4489">
            <w:pPr>
              <w:numPr>
                <w:ilvl w:val="1"/>
                <w:numId w:val="22"/>
              </w:numPr>
              <w:jc w:val="left"/>
              <w:rPr>
                <w:sz w:val="22"/>
                <w:szCs w:val="22"/>
              </w:rPr>
            </w:pPr>
            <w:r w:rsidRPr="00931780">
              <w:rPr>
                <w:sz w:val="22"/>
                <w:szCs w:val="22"/>
              </w:rPr>
              <w:t xml:space="preserve">For AI/ML assisted positioning, ground truth label is one or more of the intermediate </w:t>
            </w:r>
            <w:proofErr w:type="gramStart"/>
            <w:r w:rsidRPr="00931780">
              <w:rPr>
                <w:sz w:val="22"/>
                <w:szCs w:val="22"/>
              </w:rPr>
              <w:t>parameter</w:t>
            </w:r>
            <w:proofErr w:type="gramEnd"/>
            <w:r w:rsidRPr="00931780">
              <w:rPr>
                <w:sz w:val="22"/>
                <w:szCs w:val="22"/>
              </w:rPr>
              <w:t>(s) corresponding to AI/ML model output</w:t>
            </w:r>
          </w:p>
          <w:p w14:paraId="220E6649" w14:textId="77777777" w:rsidR="00E07D55" w:rsidRPr="00931780" w:rsidRDefault="00E07D55" w:rsidP="003D4489">
            <w:pPr>
              <w:numPr>
                <w:ilvl w:val="2"/>
                <w:numId w:val="22"/>
              </w:numPr>
              <w:jc w:val="left"/>
              <w:rPr>
                <w:sz w:val="22"/>
                <w:szCs w:val="22"/>
              </w:rPr>
            </w:pPr>
            <w:r w:rsidRPr="00931780">
              <w:rPr>
                <w:sz w:val="22"/>
                <w:szCs w:val="22"/>
              </w:rPr>
              <w:t xml:space="preserve">PRU generates label directly or calculates based on measurement/location </w:t>
            </w:r>
          </w:p>
          <w:p w14:paraId="1D76CBB3" w14:textId="77777777" w:rsidR="00E07D55" w:rsidRPr="00931780" w:rsidRDefault="00E07D55" w:rsidP="003D4489">
            <w:pPr>
              <w:numPr>
                <w:ilvl w:val="2"/>
                <w:numId w:val="22"/>
              </w:numPr>
              <w:jc w:val="left"/>
              <w:rPr>
                <w:sz w:val="22"/>
                <w:szCs w:val="22"/>
              </w:rPr>
            </w:pPr>
            <w:r w:rsidRPr="00931780">
              <w:rPr>
                <w:sz w:val="22"/>
                <w:szCs w:val="22"/>
              </w:rPr>
              <w:t>UE generates label directly or calculates based on measurement/location</w:t>
            </w:r>
          </w:p>
          <w:p w14:paraId="717148F2" w14:textId="77777777" w:rsidR="00E07D55" w:rsidRPr="00931780" w:rsidRDefault="00E07D55" w:rsidP="003D4489">
            <w:pPr>
              <w:numPr>
                <w:ilvl w:val="2"/>
                <w:numId w:val="22"/>
              </w:numPr>
              <w:jc w:val="left"/>
              <w:rPr>
                <w:sz w:val="22"/>
                <w:szCs w:val="22"/>
              </w:rPr>
            </w:pPr>
            <w:r w:rsidRPr="00931780">
              <w:rPr>
                <w:sz w:val="22"/>
                <w:szCs w:val="22"/>
              </w:rPr>
              <w:t>Network entity generates label directly or calculates based on measurement/location</w:t>
            </w:r>
          </w:p>
          <w:p w14:paraId="22087197" w14:textId="77777777" w:rsidR="00E07D55" w:rsidRPr="00931780" w:rsidRDefault="00E07D55" w:rsidP="003D4489">
            <w:pPr>
              <w:numPr>
                <w:ilvl w:val="0"/>
                <w:numId w:val="22"/>
              </w:numPr>
              <w:jc w:val="left"/>
              <w:rPr>
                <w:sz w:val="22"/>
                <w:szCs w:val="22"/>
              </w:rPr>
            </w:pPr>
            <w:r w:rsidRPr="00931780">
              <w:rPr>
                <w:sz w:val="22"/>
                <w:szCs w:val="22"/>
              </w:rPr>
              <w:t>The following options of entity to generate other training data at least measurement corresponding to model input are identified for further study</w:t>
            </w:r>
          </w:p>
          <w:p w14:paraId="38FA6321" w14:textId="77777777" w:rsidR="00E07D55" w:rsidRPr="00931780" w:rsidRDefault="00E07D55" w:rsidP="003D4489">
            <w:pPr>
              <w:numPr>
                <w:ilvl w:val="1"/>
                <w:numId w:val="22"/>
              </w:numPr>
              <w:jc w:val="left"/>
              <w:rPr>
                <w:sz w:val="22"/>
                <w:szCs w:val="22"/>
              </w:rPr>
            </w:pPr>
            <w:r w:rsidRPr="00931780">
              <w:rPr>
                <w:sz w:val="22"/>
                <w:szCs w:val="22"/>
              </w:rPr>
              <w:t>For UE-based with UE-side model (Case 1) and UE-assisted positioning with UE-side (Case 2a) or LMF-side model (Case 2b)</w:t>
            </w:r>
          </w:p>
          <w:p w14:paraId="78B9C872" w14:textId="77777777" w:rsidR="00E07D55" w:rsidRPr="00931780" w:rsidRDefault="00E07D55" w:rsidP="003D4489">
            <w:pPr>
              <w:numPr>
                <w:ilvl w:val="2"/>
                <w:numId w:val="22"/>
              </w:numPr>
              <w:jc w:val="left"/>
              <w:rPr>
                <w:sz w:val="22"/>
                <w:szCs w:val="22"/>
              </w:rPr>
            </w:pPr>
            <w:r w:rsidRPr="00931780">
              <w:rPr>
                <w:sz w:val="22"/>
                <w:szCs w:val="22"/>
              </w:rPr>
              <w:t xml:space="preserve">PRU </w:t>
            </w:r>
          </w:p>
          <w:p w14:paraId="0A4BA6FE" w14:textId="77777777" w:rsidR="00E07D55" w:rsidRPr="00931780" w:rsidRDefault="00E07D55" w:rsidP="003D4489">
            <w:pPr>
              <w:numPr>
                <w:ilvl w:val="2"/>
                <w:numId w:val="22"/>
              </w:numPr>
              <w:jc w:val="left"/>
              <w:rPr>
                <w:sz w:val="22"/>
                <w:szCs w:val="22"/>
              </w:rPr>
            </w:pPr>
            <w:r w:rsidRPr="00931780">
              <w:rPr>
                <w:sz w:val="22"/>
                <w:szCs w:val="22"/>
              </w:rPr>
              <w:t>UE</w:t>
            </w:r>
          </w:p>
          <w:p w14:paraId="13520F34" w14:textId="77777777" w:rsidR="00E07D55" w:rsidRPr="00931780" w:rsidRDefault="00E07D55" w:rsidP="003D4489">
            <w:pPr>
              <w:numPr>
                <w:ilvl w:val="1"/>
                <w:numId w:val="22"/>
              </w:numPr>
              <w:jc w:val="left"/>
              <w:rPr>
                <w:sz w:val="22"/>
                <w:szCs w:val="22"/>
              </w:rPr>
            </w:pPr>
            <w:r w:rsidRPr="00931780">
              <w:rPr>
                <w:sz w:val="22"/>
                <w:szCs w:val="22"/>
              </w:rPr>
              <w:t>For NG-RAN node assisted positioning with Network-side model (Case 3a and Case 3b)</w:t>
            </w:r>
          </w:p>
          <w:p w14:paraId="4E1E08D2" w14:textId="77777777" w:rsidR="00E07D55" w:rsidRPr="00931780" w:rsidRDefault="00E07D55" w:rsidP="003D4489">
            <w:pPr>
              <w:numPr>
                <w:ilvl w:val="2"/>
                <w:numId w:val="22"/>
              </w:numPr>
              <w:jc w:val="left"/>
              <w:rPr>
                <w:sz w:val="22"/>
                <w:szCs w:val="22"/>
              </w:rPr>
            </w:pPr>
            <w:r w:rsidRPr="00931780">
              <w:rPr>
                <w:sz w:val="22"/>
                <w:szCs w:val="22"/>
              </w:rPr>
              <w:t>TRP</w:t>
            </w:r>
          </w:p>
          <w:p w14:paraId="71452C57" w14:textId="77777777" w:rsidR="00E07D55" w:rsidRPr="00931780" w:rsidRDefault="00E07D55" w:rsidP="003D4489">
            <w:pPr>
              <w:numPr>
                <w:ilvl w:val="1"/>
                <w:numId w:val="22"/>
              </w:numPr>
              <w:jc w:val="left"/>
              <w:rPr>
                <w:sz w:val="22"/>
                <w:szCs w:val="22"/>
              </w:rPr>
            </w:pPr>
            <w:r w:rsidRPr="00931780">
              <w:rPr>
                <w:sz w:val="22"/>
                <w:szCs w:val="22"/>
              </w:rPr>
              <w:t>Note: other options of entity to generate other training data are not precluded</w:t>
            </w:r>
          </w:p>
          <w:p w14:paraId="05C2ED76" w14:textId="77777777" w:rsidR="00E07D55" w:rsidRPr="00931780" w:rsidRDefault="00E07D55" w:rsidP="003D4489">
            <w:pPr>
              <w:numPr>
                <w:ilvl w:val="0"/>
                <w:numId w:val="22"/>
              </w:numPr>
              <w:jc w:val="left"/>
              <w:rPr>
                <w:sz w:val="22"/>
                <w:szCs w:val="22"/>
              </w:rPr>
            </w:pPr>
            <w:r w:rsidRPr="00931780">
              <w:rPr>
                <w:rFonts w:eastAsia="DengXian" w:hint="eastAsia"/>
                <w:sz w:val="22"/>
                <w:szCs w:val="22"/>
              </w:rPr>
              <w:t>N</w:t>
            </w:r>
            <w:r w:rsidRPr="00931780">
              <w:rPr>
                <w:rFonts w:eastAsia="DengXian"/>
                <w:sz w:val="22"/>
                <w:szCs w:val="22"/>
              </w:rPr>
              <w:t>ote: Existing PRU definition is in 38.305</w:t>
            </w:r>
          </w:p>
          <w:p w14:paraId="221C720E" w14:textId="77777777" w:rsidR="00E07D55" w:rsidRPr="00931780" w:rsidRDefault="00E07D55" w:rsidP="003D4489">
            <w:pPr>
              <w:rPr>
                <w:rFonts w:eastAsia="DengXian"/>
                <w:sz w:val="22"/>
                <w:szCs w:val="22"/>
              </w:rPr>
            </w:pPr>
          </w:p>
          <w:p w14:paraId="385040AE" w14:textId="77777777" w:rsidR="00E07D55" w:rsidRPr="00931780" w:rsidRDefault="00E07D55" w:rsidP="003D4489">
            <w:pPr>
              <w:rPr>
                <w:rFonts w:eastAsia="DengXian"/>
                <w:sz w:val="22"/>
                <w:szCs w:val="22"/>
                <w:highlight w:val="green"/>
              </w:rPr>
            </w:pPr>
            <w:r w:rsidRPr="00931780">
              <w:rPr>
                <w:rFonts w:eastAsia="DengXian" w:hint="eastAsia"/>
                <w:sz w:val="22"/>
                <w:szCs w:val="22"/>
                <w:highlight w:val="green"/>
              </w:rPr>
              <w:t>A</w:t>
            </w:r>
            <w:r w:rsidRPr="00931780">
              <w:rPr>
                <w:rFonts w:eastAsia="DengXian"/>
                <w:sz w:val="22"/>
                <w:szCs w:val="22"/>
                <w:highlight w:val="green"/>
              </w:rPr>
              <w:t>greement</w:t>
            </w:r>
          </w:p>
          <w:p w14:paraId="79CE1286" w14:textId="77777777" w:rsidR="00E07D55" w:rsidRPr="00931780" w:rsidRDefault="00E07D55" w:rsidP="003D4489">
            <w:pPr>
              <w:rPr>
                <w:sz w:val="22"/>
                <w:szCs w:val="22"/>
              </w:rPr>
            </w:pPr>
            <w:r w:rsidRPr="00931780">
              <w:rPr>
                <w:sz w:val="22"/>
                <w:szCs w:val="22"/>
              </w:rPr>
              <w:t>Regarding data collection for AI/ML model training for AI/ML based positioning, study benefits, feasibility and potential specification impact (including necessity) for the following aspects</w:t>
            </w:r>
          </w:p>
          <w:p w14:paraId="71A98B2C" w14:textId="77777777" w:rsidR="00E07D55" w:rsidRPr="00931780" w:rsidRDefault="00E07D55" w:rsidP="003D4489">
            <w:pPr>
              <w:numPr>
                <w:ilvl w:val="0"/>
                <w:numId w:val="22"/>
              </w:numPr>
              <w:jc w:val="left"/>
              <w:rPr>
                <w:sz w:val="22"/>
                <w:szCs w:val="22"/>
              </w:rPr>
            </w:pPr>
            <w:r w:rsidRPr="00931780">
              <w:rPr>
                <w:sz w:val="22"/>
                <w:szCs w:val="22"/>
              </w:rPr>
              <w:t>Request/report of training data</w:t>
            </w:r>
          </w:p>
          <w:p w14:paraId="104D17CA" w14:textId="77777777" w:rsidR="00E07D55" w:rsidRPr="00931780" w:rsidRDefault="00E07D55" w:rsidP="003D4489">
            <w:pPr>
              <w:numPr>
                <w:ilvl w:val="1"/>
                <w:numId w:val="22"/>
              </w:numPr>
              <w:jc w:val="left"/>
              <w:rPr>
                <w:sz w:val="22"/>
                <w:szCs w:val="22"/>
              </w:rPr>
            </w:pPr>
            <w:r w:rsidRPr="00931780">
              <w:rPr>
                <w:sz w:val="22"/>
                <w:szCs w:val="22"/>
              </w:rPr>
              <w:t>Ground truth label</w:t>
            </w:r>
          </w:p>
          <w:p w14:paraId="78965D26" w14:textId="77777777" w:rsidR="00E07D55" w:rsidRPr="00931780" w:rsidRDefault="00E07D55" w:rsidP="003D4489">
            <w:pPr>
              <w:numPr>
                <w:ilvl w:val="1"/>
                <w:numId w:val="22"/>
              </w:numPr>
              <w:jc w:val="left"/>
              <w:rPr>
                <w:sz w:val="22"/>
                <w:szCs w:val="22"/>
              </w:rPr>
            </w:pPr>
            <w:r w:rsidRPr="00931780">
              <w:rPr>
                <w:sz w:val="22"/>
                <w:szCs w:val="22"/>
              </w:rPr>
              <w:lastRenderedPageBreak/>
              <w:t>Measurement corresponding to model input</w:t>
            </w:r>
          </w:p>
          <w:p w14:paraId="3B80608F" w14:textId="77777777" w:rsidR="00E07D55" w:rsidRPr="00931780" w:rsidRDefault="00E07D55" w:rsidP="003D4489">
            <w:pPr>
              <w:numPr>
                <w:ilvl w:val="1"/>
                <w:numId w:val="22"/>
              </w:numPr>
              <w:jc w:val="left"/>
              <w:rPr>
                <w:sz w:val="22"/>
                <w:szCs w:val="22"/>
              </w:rPr>
            </w:pPr>
            <w:r w:rsidRPr="00931780">
              <w:rPr>
                <w:sz w:val="22"/>
                <w:szCs w:val="22"/>
              </w:rPr>
              <w:t>Associated information of ground truth label and/or measurement corresponding to model input</w:t>
            </w:r>
          </w:p>
          <w:p w14:paraId="47051B33" w14:textId="77777777" w:rsidR="00E07D55" w:rsidRPr="00931780" w:rsidRDefault="00E07D55" w:rsidP="003D4489">
            <w:pPr>
              <w:numPr>
                <w:ilvl w:val="0"/>
                <w:numId w:val="22"/>
              </w:numPr>
              <w:jc w:val="left"/>
              <w:rPr>
                <w:sz w:val="22"/>
                <w:szCs w:val="22"/>
              </w:rPr>
            </w:pPr>
            <w:r w:rsidRPr="00931780">
              <w:rPr>
                <w:sz w:val="22"/>
                <w:szCs w:val="22"/>
              </w:rPr>
              <w:t>Assistance signaling and procedure to facilitate generating training data</w:t>
            </w:r>
          </w:p>
          <w:p w14:paraId="29F157C8" w14:textId="77777777" w:rsidR="00E07D55" w:rsidRPr="00931780" w:rsidRDefault="00E07D55" w:rsidP="003D4489">
            <w:pPr>
              <w:numPr>
                <w:ilvl w:val="1"/>
                <w:numId w:val="22"/>
              </w:numPr>
              <w:jc w:val="left"/>
              <w:rPr>
                <w:sz w:val="22"/>
                <w:szCs w:val="22"/>
              </w:rPr>
            </w:pPr>
            <w:r w:rsidRPr="00931780">
              <w:rPr>
                <w:sz w:val="22"/>
                <w:szCs w:val="22"/>
              </w:rPr>
              <w:t>Reference signal (e.g., PRS/SRS) configuration(s) and configuration identifier</w:t>
            </w:r>
          </w:p>
          <w:p w14:paraId="2AC16ED8" w14:textId="77777777" w:rsidR="00E07D55" w:rsidRPr="00931780" w:rsidRDefault="00E07D55" w:rsidP="003D4489">
            <w:pPr>
              <w:numPr>
                <w:ilvl w:val="1"/>
                <w:numId w:val="22"/>
              </w:numPr>
              <w:jc w:val="left"/>
              <w:rPr>
                <w:sz w:val="22"/>
                <w:szCs w:val="22"/>
              </w:rPr>
            </w:pPr>
            <w:r w:rsidRPr="00931780">
              <w:rPr>
                <w:sz w:val="22"/>
                <w:szCs w:val="22"/>
              </w:rPr>
              <w:t>Assistance information, e.g., between LMF and UE/PRU, for label calculation/generation, and label validity/quality condition, etc.</w:t>
            </w:r>
          </w:p>
          <w:p w14:paraId="59C6307B" w14:textId="77777777" w:rsidR="00E07D55" w:rsidRPr="00931780" w:rsidRDefault="00E07D55" w:rsidP="003D4489">
            <w:pPr>
              <w:pStyle w:val="ListParagraph"/>
              <w:numPr>
                <w:ilvl w:val="1"/>
                <w:numId w:val="22"/>
              </w:numPr>
              <w:ind w:leftChars="0"/>
              <w:jc w:val="left"/>
              <w:rPr>
                <w:rFonts w:ascii="Times New Roman" w:eastAsia="SimSun" w:hAnsi="Times New Roman"/>
                <w:sz w:val="22"/>
                <w:szCs w:val="22"/>
                <w:lang w:eastAsia="zh-CN"/>
              </w:rPr>
            </w:pPr>
            <w:r w:rsidRPr="00931780">
              <w:rPr>
                <w:rFonts w:ascii="Times New Roman" w:eastAsia="SimSun" w:hAnsi="Times New Roman"/>
                <w:sz w:val="22"/>
                <w:szCs w:val="22"/>
                <w:lang w:eastAsia="zh-CN"/>
              </w:rPr>
              <w:t xml:space="preserve">Note1: whether such assistance </w:t>
            </w:r>
            <w:proofErr w:type="gramStart"/>
            <w:r w:rsidRPr="00931780">
              <w:rPr>
                <w:rFonts w:ascii="Times New Roman" w:eastAsia="SimSun" w:hAnsi="Times New Roman"/>
                <w:sz w:val="22"/>
                <w:szCs w:val="22"/>
                <w:lang w:eastAsia="zh-CN"/>
              </w:rPr>
              <w:t>signaling</w:t>
            </w:r>
            <w:proofErr w:type="gramEnd"/>
            <w:r w:rsidRPr="00931780">
              <w:rPr>
                <w:rFonts w:ascii="Times New Roman" w:eastAsia="SimSun" w:hAnsi="Times New Roman"/>
                <w:sz w:val="22"/>
                <w:szCs w:val="22"/>
                <w:lang w:eastAsia="zh-CN"/>
              </w:rPr>
              <w:t xml:space="preserve"> and procedure can be applied to other aspect(s) of AI/ML model LCM can also be discussed</w:t>
            </w:r>
          </w:p>
          <w:p w14:paraId="233EBA9F" w14:textId="77777777" w:rsidR="00E07D55" w:rsidRPr="00931780" w:rsidRDefault="00E07D55" w:rsidP="003D4489">
            <w:pPr>
              <w:pStyle w:val="ListParagraph"/>
              <w:numPr>
                <w:ilvl w:val="0"/>
                <w:numId w:val="22"/>
              </w:numPr>
              <w:ind w:leftChars="0"/>
              <w:jc w:val="left"/>
              <w:rPr>
                <w:rFonts w:ascii="Times New Roman" w:eastAsia="SimSun" w:hAnsi="Times New Roman"/>
                <w:sz w:val="22"/>
                <w:szCs w:val="22"/>
              </w:rPr>
            </w:pPr>
            <w:r w:rsidRPr="00931780">
              <w:rPr>
                <w:rFonts w:ascii="Times New Roman" w:hAnsi="Times New Roman"/>
                <w:sz w:val="22"/>
                <w:szCs w:val="22"/>
              </w:rPr>
              <w:t>Note2: Study m</w:t>
            </w:r>
            <w:r w:rsidRPr="00931780">
              <w:rPr>
                <w:rFonts w:ascii="Times New Roman" w:eastAsia="SimSun" w:hAnsi="Times New Roman"/>
                <w:sz w:val="22"/>
                <w:szCs w:val="22"/>
              </w:rPr>
              <w:t>ay consider different entity to generate training data as well as different types of training data when applicable</w:t>
            </w:r>
          </w:p>
          <w:p w14:paraId="388A3ABB" w14:textId="77777777" w:rsidR="00E07D55" w:rsidRPr="00931780" w:rsidRDefault="00E07D55" w:rsidP="003D4489">
            <w:pPr>
              <w:numPr>
                <w:ilvl w:val="0"/>
                <w:numId w:val="22"/>
              </w:numPr>
              <w:jc w:val="left"/>
              <w:rPr>
                <w:sz w:val="22"/>
                <w:szCs w:val="22"/>
              </w:rPr>
            </w:pPr>
            <w:r w:rsidRPr="00931780">
              <w:rPr>
                <w:sz w:val="22"/>
                <w:szCs w:val="22"/>
              </w:rPr>
              <w:t>Note3: study considers both of the following cases when applicable</w:t>
            </w:r>
          </w:p>
          <w:p w14:paraId="29FBF106" w14:textId="77777777" w:rsidR="00E07D55" w:rsidRPr="00931780" w:rsidRDefault="00E07D55" w:rsidP="003D4489">
            <w:pPr>
              <w:numPr>
                <w:ilvl w:val="1"/>
                <w:numId w:val="22"/>
              </w:numPr>
              <w:jc w:val="left"/>
              <w:rPr>
                <w:sz w:val="22"/>
                <w:szCs w:val="22"/>
              </w:rPr>
            </w:pPr>
            <w:r w:rsidRPr="00931780">
              <w:rPr>
                <w:sz w:val="22"/>
                <w:szCs w:val="22"/>
              </w:rPr>
              <w:t>when the training entity is the same entity to generate training data</w:t>
            </w:r>
          </w:p>
          <w:p w14:paraId="1A56834E" w14:textId="04409748" w:rsidR="00E07D55" w:rsidRPr="00262732" w:rsidRDefault="00E07D55" w:rsidP="00262732">
            <w:pPr>
              <w:numPr>
                <w:ilvl w:val="1"/>
                <w:numId w:val="22"/>
              </w:numPr>
              <w:jc w:val="left"/>
              <w:rPr>
                <w:sz w:val="22"/>
                <w:szCs w:val="22"/>
              </w:rPr>
            </w:pPr>
            <w:r w:rsidRPr="00931780">
              <w:rPr>
                <w:sz w:val="22"/>
                <w:szCs w:val="22"/>
              </w:rPr>
              <w:t>when the training entity is not the same entity to generate training data</w:t>
            </w:r>
          </w:p>
        </w:tc>
      </w:tr>
    </w:tbl>
    <w:p w14:paraId="4B61DBDB" w14:textId="0AA8F58C" w:rsidR="00E07D55" w:rsidRDefault="00E07D55" w:rsidP="00BB62DB">
      <w:pPr>
        <w:rPr>
          <w:sz w:val="22"/>
          <w:szCs w:val="22"/>
        </w:rPr>
      </w:pPr>
    </w:p>
    <w:p w14:paraId="1CDF9444" w14:textId="20E85D55" w:rsidR="00497AA8" w:rsidRPr="00497AA8" w:rsidRDefault="00497AA8" w:rsidP="00BB62DB">
      <w:pPr>
        <w:rPr>
          <w:sz w:val="22"/>
          <w:szCs w:val="22"/>
        </w:rPr>
      </w:pPr>
      <w:r w:rsidRPr="00497AA8">
        <w:rPr>
          <w:sz w:val="22"/>
          <w:szCs w:val="22"/>
        </w:rPr>
        <w:t xml:space="preserve">In RAN1 #112, the following agreement was made </w:t>
      </w:r>
      <w:r w:rsidRPr="00497AA8">
        <w:rPr>
          <w:sz w:val="22"/>
          <w:szCs w:val="22"/>
        </w:rPr>
        <w:fldChar w:fldCharType="begin"/>
      </w:r>
      <w:r w:rsidRPr="00497AA8">
        <w:rPr>
          <w:sz w:val="22"/>
          <w:szCs w:val="22"/>
        </w:rPr>
        <w:instrText xml:space="preserve"> REF _Ref131671799 \r \h </w:instrText>
      </w:r>
      <w:r>
        <w:rPr>
          <w:sz w:val="22"/>
          <w:szCs w:val="22"/>
        </w:rPr>
        <w:instrText xml:space="preserve"> \* MERGEFORMAT </w:instrText>
      </w:r>
      <w:r w:rsidRPr="00497AA8">
        <w:rPr>
          <w:sz w:val="22"/>
          <w:szCs w:val="22"/>
        </w:rPr>
      </w:r>
      <w:r w:rsidRPr="00497AA8">
        <w:rPr>
          <w:sz w:val="22"/>
          <w:szCs w:val="22"/>
        </w:rPr>
        <w:fldChar w:fldCharType="separate"/>
      </w:r>
      <w:r w:rsidR="009768DB">
        <w:rPr>
          <w:sz w:val="22"/>
          <w:szCs w:val="22"/>
        </w:rPr>
        <w:t>[7]</w:t>
      </w:r>
      <w:r w:rsidRPr="00497AA8">
        <w:rPr>
          <w:sz w:val="22"/>
          <w:szCs w:val="22"/>
        </w:rPr>
        <w:fldChar w:fldCharType="end"/>
      </w:r>
      <w:r w:rsidRPr="00497AA8">
        <w:rPr>
          <w:sz w:val="22"/>
          <w:szCs w:val="22"/>
        </w:rPr>
        <w:t xml:space="preserve">: </w:t>
      </w:r>
    </w:p>
    <w:tbl>
      <w:tblPr>
        <w:tblStyle w:val="TableGrid"/>
        <w:tblW w:w="0" w:type="auto"/>
        <w:tblLook w:val="04A0" w:firstRow="1" w:lastRow="0" w:firstColumn="1" w:lastColumn="0" w:noHBand="0" w:noVBand="1"/>
      </w:tblPr>
      <w:tblGrid>
        <w:gridCol w:w="9010"/>
      </w:tblGrid>
      <w:tr w:rsidR="00497AA8" w:rsidRPr="00497AA8" w14:paraId="628D13A4" w14:textId="77777777" w:rsidTr="00497AA8">
        <w:tc>
          <w:tcPr>
            <w:tcW w:w="9010" w:type="dxa"/>
          </w:tcPr>
          <w:p w14:paraId="1B527D71" w14:textId="77777777" w:rsidR="00497AA8" w:rsidRPr="00497AA8" w:rsidRDefault="00497AA8" w:rsidP="00497AA8">
            <w:pPr>
              <w:rPr>
                <w:rFonts w:eastAsia="DengXian"/>
                <w:sz w:val="22"/>
                <w:szCs w:val="22"/>
                <w:highlight w:val="green"/>
              </w:rPr>
            </w:pPr>
            <w:r w:rsidRPr="00497AA8">
              <w:rPr>
                <w:rFonts w:eastAsia="DengXian" w:hint="eastAsia"/>
                <w:sz w:val="22"/>
                <w:szCs w:val="22"/>
                <w:highlight w:val="green"/>
              </w:rPr>
              <w:t>A</w:t>
            </w:r>
            <w:r w:rsidRPr="00497AA8">
              <w:rPr>
                <w:rFonts w:eastAsia="DengXian"/>
                <w:sz w:val="22"/>
                <w:szCs w:val="22"/>
                <w:highlight w:val="green"/>
              </w:rPr>
              <w:t>greement</w:t>
            </w:r>
          </w:p>
          <w:p w14:paraId="46A32201" w14:textId="77777777" w:rsidR="00497AA8" w:rsidRPr="00497AA8" w:rsidRDefault="00497AA8" w:rsidP="00497AA8">
            <w:pPr>
              <w:rPr>
                <w:sz w:val="22"/>
                <w:szCs w:val="22"/>
              </w:rPr>
            </w:pPr>
            <w:r w:rsidRPr="00497AA8">
              <w:rPr>
                <w:sz w:val="22"/>
                <w:szCs w:val="22"/>
              </w:rPr>
              <w:t xml:space="preserve">Regarding training data generation for AI/ML based positioning, </w:t>
            </w:r>
          </w:p>
          <w:p w14:paraId="7B5C64EA" w14:textId="77777777" w:rsidR="00497AA8" w:rsidRPr="00497AA8" w:rsidRDefault="00497AA8" w:rsidP="00497AA8">
            <w:pPr>
              <w:numPr>
                <w:ilvl w:val="0"/>
                <w:numId w:val="22"/>
              </w:numPr>
              <w:jc w:val="left"/>
              <w:rPr>
                <w:sz w:val="22"/>
                <w:szCs w:val="22"/>
              </w:rPr>
            </w:pPr>
            <w:r w:rsidRPr="00497AA8">
              <w:rPr>
                <w:sz w:val="22"/>
                <w:szCs w:val="22"/>
              </w:rPr>
              <w:t xml:space="preserve">The following options of entity and mechanisms to generate ground truth label are </w:t>
            </w:r>
            <w:proofErr w:type="gramStart"/>
            <w:r w:rsidRPr="00497AA8">
              <w:rPr>
                <w:sz w:val="22"/>
                <w:szCs w:val="22"/>
              </w:rPr>
              <w:t>identified</w:t>
            </w:r>
            <w:proofErr w:type="gramEnd"/>
          </w:p>
          <w:p w14:paraId="22985C12" w14:textId="77777777" w:rsidR="00497AA8" w:rsidRPr="00497AA8" w:rsidRDefault="00497AA8" w:rsidP="00497AA8">
            <w:pPr>
              <w:numPr>
                <w:ilvl w:val="1"/>
                <w:numId w:val="22"/>
              </w:numPr>
              <w:jc w:val="left"/>
              <w:rPr>
                <w:sz w:val="22"/>
                <w:szCs w:val="22"/>
              </w:rPr>
            </w:pPr>
            <w:r w:rsidRPr="00497AA8">
              <w:rPr>
                <w:sz w:val="22"/>
                <w:szCs w:val="22"/>
              </w:rPr>
              <w:t>At least PRU is identified to generate ground truth label for UE-based positioning with UE-side model (Case 1) and UE-assisted positioning with UE-side model (Case 2a)</w:t>
            </w:r>
          </w:p>
          <w:p w14:paraId="4A10EA24" w14:textId="77777777" w:rsidR="00497AA8" w:rsidRPr="00497AA8" w:rsidRDefault="00497AA8" w:rsidP="00497AA8">
            <w:pPr>
              <w:numPr>
                <w:ilvl w:val="1"/>
                <w:numId w:val="22"/>
              </w:numPr>
              <w:jc w:val="left"/>
              <w:rPr>
                <w:sz w:val="22"/>
                <w:szCs w:val="22"/>
              </w:rPr>
            </w:pPr>
            <w:r w:rsidRPr="00497AA8">
              <w:rPr>
                <w:sz w:val="22"/>
                <w:szCs w:val="22"/>
              </w:rPr>
              <w:t>At least LMF with known PRU location is identified to generate ground truth label for UE-assisted/LMF-based positioning with LMF-side model (Case 2b) and NG-RAN node assisted positioning with LMF-side model (Case 3b)</w:t>
            </w:r>
          </w:p>
          <w:p w14:paraId="05F34B7C" w14:textId="77777777" w:rsidR="00497AA8" w:rsidRPr="00497AA8" w:rsidRDefault="00497AA8" w:rsidP="00497AA8">
            <w:pPr>
              <w:numPr>
                <w:ilvl w:val="1"/>
                <w:numId w:val="22"/>
              </w:numPr>
              <w:jc w:val="left"/>
              <w:rPr>
                <w:sz w:val="22"/>
                <w:szCs w:val="22"/>
              </w:rPr>
            </w:pPr>
            <w:r w:rsidRPr="00497AA8">
              <w:rPr>
                <w:sz w:val="22"/>
                <w:szCs w:val="22"/>
              </w:rPr>
              <w:t xml:space="preserve">At least network entity with known PRU location is identified to generate ground truth label for NG-RAN node assisted positioning with </w:t>
            </w:r>
            <w:proofErr w:type="spellStart"/>
            <w:r w:rsidRPr="00497AA8">
              <w:rPr>
                <w:sz w:val="22"/>
                <w:szCs w:val="22"/>
              </w:rPr>
              <w:t>gNB</w:t>
            </w:r>
            <w:proofErr w:type="spellEnd"/>
            <w:r w:rsidRPr="00497AA8">
              <w:rPr>
                <w:sz w:val="22"/>
                <w:szCs w:val="22"/>
              </w:rPr>
              <w:t>-side model (Case 3a)</w:t>
            </w:r>
          </w:p>
          <w:p w14:paraId="61A396CE" w14:textId="77777777" w:rsidR="00497AA8" w:rsidRPr="00497AA8" w:rsidRDefault="00497AA8" w:rsidP="00497AA8">
            <w:pPr>
              <w:numPr>
                <w:ilvl w:val="1"/>
                <w:numId w:val="22"/>
              </w:numPr>
              <w:jc w:val="left"/>
              <w:rPr>
                <w:sz w:val="22"/>
                <w:szCs w:val="22"/>
              </w:rPr>
            </w:pPr>
            <w:r w:rsidRPr="00497AA8">
              <w:rPr>
                <w:sz w:val="22"/>
                <w:szCs w:val="22"/>
              </w:rPr>
              <w:t xml:space="preserve">FFS whether and if so, applicable conditions and potential specification impact for the following options to generate ground truth </w:t>
            </w:r>
            <w:proofErr w:type="gramStart"/>
            <w:r w:rsidRPr="00497AA8">
              <w:rPr>
                <w:sz w:val="22"/>
                <w:szCs w:val="22"/>
              </w:rPr>
              <w:t>label</w:t>
            </w:r>
            <w:proofErr w:type="gramEnd"/>
          </w:p>
          <w:p w14:paraId="5BDD56F8" w14:textId="77777777" w:rsidR="00497AA8" w:rsidRPr="00497AA8" w:rsidRDefault="00497AA8" w:rsidP="00497AA8">
            <w:pPr>
              <w:numPr>
                <w:ilvl w:val="2"/>
                <w:numId w:val="22"/>
              </w:numPr>
              <w:jc w:val="left"/>
              <w:rPr>
                <w:sz w:val="22"/>
                <w:szCs w:val="22"/>
              </w:rPr>
            </w:pPr>
            <w:r w:rsidRPr="00497AA8">
              <w:rPr>
                <w:sz w:val="22"/>
                <w:szCs w:val="22"/>
              </w:rPr>
              <w:t xml:space="preserve">UE generates ground truth label based on non-NR and/or NR RAT-dependent positioning </w:t>
            </w:r>
            <w:proofErr w:type="gramStart"/>
            <w:r w:rsidRPr="00497AA8">
              <w:rPr>
                <w:sz w:val="22"/>
                <w:szCs w:val="22"/>
              </w:rPr>
              <w:t>methods</w:t>
            </w:r>
            <w:proofErr w:type="gramEnd"/>
          </w:p>
          <w:p w14:paraId="555E44C7" w14:textId="77777777" w:rsidR="00497AA8" w:rsidRPr="00497AA8" w:rsidRDefault="00497AA8" w:rsidP="00497AA8">
            <w:pPr>
              <w:numPr>
                <w:ilvl w:val="2"/>
                <w:numId w:val="22"/>
              </w:numPr>
              <w:jc w:val="left"/>
              <w:rPr>
                <w:sz w:val="22"/>
                <w:szCs w:val="22"/>
              </w:rPr>
            </w:pPr>
            <w:r w:rsidRPr="00497AA8">
              <w:rPr>
                <w:sz w:val="22"/>
                <w:szCs w:val="22"/>
              </w:rPr>
              <w:t xml:space="preserve">Network entity generates ground truth label based on positioning </w:t>
            </w:r>
            <w:proofErr w:type="gramStart"/>
            <w:r w:rsidRPr="00497AA8">
              <w:rPr>
                <w:sz w:val="22"/>
                <w:szCs w:val="22"/>
              </w:rPr>
              <w:t>methods</w:t>
            </w:r>
            <w:proofErr w:type="gramEnd"/>
          </w:p>
          <w:p w14:paraId="1C817A96" w14:textId="77777777" w:rsidR="00497AA8" w:rsidRPr="00497AA8" w:rsidRDefault="00497AA8" w:rsidP="00497AA8">
            <w:pPr>
              <w:numPr>
                <w:ilvl w:val="0"/>
                <w:numId w:val="22"/>
              </w:numPr>
              <w:jc w:val="left"/>
              <w:rPr>
                <w:sz w:val="22"/>
                <w:szCs w:val="22"/>
              </w:rPr>
            </w:pPr>
            <w:r w:rsidRPr="00497AA8">
              <w:rPr>
                <w:sz w:val="22"/>
                <w:szCs w:val="22"/>
              </w:rPr>
              <w:t xml:space="preserve">The following options of entity to generate other training data (at least measurement corresponding to model input) are </w:t>
            </w:r>
            <w:proofErr w:type="gramStart"/>
            <w:r w:rsidRPr="00497AA8">
              <w:rPr>
                <w:sz w:val="22"/>
                <w:szCs w:val="22"/>
              </w:rPr>
              <w:t>identified</w:t>
            </w:r>
            <w:proofErr w:type="gramEnd"/>
          </w:p>
          <w:p w14:paraId="2E487C5F" w14:textId="77777777" w:rsidR="00497AA8" w:rsidRPr="00497AA8" w:rsidRDefault="00497AA8" w:rsidP="00497AA8">
            <w:pPr>
              <w:numPr>
                <w:ilvl w:val="1"/>
                <w:numId w:val="22"/>
              </w:numPr>
              <w:jc w:val="left"/>
              <w:rPr>
                <w:sz w:val="22"/>
                <w:szCs w:val="22"/>
              </w:rPr>
            </w:pPr>
            <w:r w:rsidRPr="00497AA8">
              <w:rPr>
                <w:sz w:val="22"/>
                <w:szCs w:val="22"/>
              </w:rPr>
              <w:t>For UE-based with UE-side model (Case 1) and UE-assisted positioning with UE-side (Case 2a) or LMF-side model (Case 2b)</w:t>
            </w:r>
          </w:p>
          <w:p w14:paraId="2DD824FA" w14:textId="77777777" w:rsidR="00497AA8" w:rsidRPr="00497AA8" w:rsidRDefault="00497AA8" w:rsidP="00497AA8">
            <w:pPr>
              <w:numPr>
                <w:ilvl w:val="2"/>
                <w:numId w:val="22"/>
              </w:numPr>
              <w:jc w:val="left"/>
              <w:rPr>
                <w:sz w:val="22"/>
                <w:szCs w:val="22"/>
              </w:rPr>
            </w:pPr>
            <w:r w:rsidRPr="00497AA8">
              <w:rPr>
                <w:sz w:val="22"/>
                <w:szCs w:val="22"/>
              </w:rPr>
              <w:t xml:space="preserve">PRU </w:t>
            </w:r>
          </w:p>
          <w:p w14:paraId="580F43D7" w14:textId="77777777" w:rsidR="00497AA8" w:rsidRPr="00497AA8" w:rsidRDefault="00497AA8" w:rsidP="00497AA8">
            <w:pPr>
              <w:numPr>
                <w:ilvl w:val="2"/>
                <w:numId w:val="22"/>
              </w:numPr>
              <w:jc w:val="left"/>
              <w:rPr>
                <w:sz w:val="22"/>
                <w:szCs w:val="22"/>
              </w:rPr>
            </w:pPr>
            <w:r w:rsidRPr="00497AA8">
              <w:rPr>
                <w:sz w:val="22"/>
                <w:szCs w:val="22"/>
              </w:rPr>
              <w:t>UE</w:t>
            </w:r>
          </w:p>
          <w:p w14:paraId="5CAA71B6" w14:textId="77777777" w:rsidR="00497AA8" w:rsidRPr="00497AA8" w:rsidRDefault="00497AA8" w:rsidP="00497AA8">
            <w:pPr>
              <w:numPr>
                <w:ilvl w:val="1"/>
                <w:numId w:val="22"/>
              </w:numPr>
              <w:jc w:val="left"/>
              <w:rPr>
                <w:sz w:val="22"/>
                <w:szCs w:val="22"/>
              </w:rPr>
            </w:pPr>
            <w:r w:rsidRPr="00497AA8">
              <w:rPr>
                <w:sz w:val="22"/>
                <w:szCs w:val="22"/>
              </w:rPr>
              <w:t>For NG-RAN node assisted positioning with Network-side model (Case 3a and Case 3b)</w:t>
            </w:r>
          </w:p>
          <w:p w14:paraId="11D92E75" w14:textId="77777777" w:rsidR="00497AA8" w:rsidRPr="00497AA8" w:rsidRDefault="00497AA8" w:rsidP="00497AA8">
            <w:pPr>
              <w:numPr>
                <w:ilvl w:val="2"/>
                <w:numId w:val="22"/>
              </w:numPr>
              <w:jc w:val="left"/>
              <w:rPr>
                <w:sz w:val="22"/>
                <w:szCs w:val="22"/>
              </w:rPr>
            </w:pPr>
            <w:r w:rsidRPr="00497AA8">
              <w:rPr>
                <w:sz w:val="22"/>
                <w:szCs w:val="22"/>
              </w:rPr>
              <w:t>TRP</w:t>
            </w:r>
          </w:p>
          <w:p w14:paraId="53D80217" w14:textId="77777777" w:rsidR="00497AA8" w:rsidRPr="00497AA8" w:rsidRDefault="00497AA8" w:rsidP="00497AA8">
            <w:pPr>
              <w:numPr>
                <w:ilvl w:val="0"/>
                <w:numId w:val="22"/>
              </w:numPr>
              <w:jc w:val="left"/>
              <w:rPr>
                <w:sz w:val="22"/>
                <w:szCs w:val="22"/>
              </w:rPr>
            </w:pPr>
            <w:r w:rsidRPr="00497AA8">
              <w:rPr>
                <w:sz w:val="22"/>
                <w:szCs w:val="22"/>
              </w:rPr>
              <w:t>Note: transfer of training data from the entity generating training data to a different entity is not precluded and associated potential specification impact is for further study</w:t>
            </w:r>
          </w:p>
          <w:p w14:paraId="20D5000D" w14:textId="77777777" w:rsidR="00497AA8" w:rsidRPr="00497AA8" w:rsidRDefault="00497AA8" w:rsidP="00497AA8">
            <w:pPr>
              <w:rPr>
                <w:sz w:val="22"/>
                <w:szCs w:val="22"/>
              </w:rPr>
            </w:pPr>
          </w:p>
          <w:p w14:paraId="266FC871" w14:textId="77777777" w:rsidR="00497AA8" w:rsidRPr="00497AA8" w:rsidRDefault="00497AA8" w:rsidP="00497AA8">
            <w:pPr>
              <w:rPr>
                <w:rFonts w:eastAsia="DengXian"/>
                <w:sz w:val="22"/>
                <w:szCs w:val="22"/>
                <w:highlight w:val="green"/>
              </w:rPr>
            </w:pPr>
            <w:r w:rsidRPr="00497AA8">
              <w:rPr>
                <w:rFonts w:eastAsia="DengXian" w:hint="eastAsia"/>
                <w:sz w:val="22"/>
                <w:szCs w:val="22"/>
                <w:highlight w:val="green"/>
              </w:rPr>
              <w:t>A</w:t>
            </w:r>
            <w:r w:rsidRPr="00497AA8">
              <w:rPr>
                <w:rFonts w:eastAsia="DengXian"/>
                <w:sz w:val="22"/>
                <w:szCs w:val="22"/>
                <w:highlight w:val="green"/>
              </w:rPr>
              <w:t>greement</w:t>
            </w:r>
          </w:p>
          <w:p w14:paraId="29696919" w14:textId="77777777" w:rsidR="00497AA8" w:rsidRPr="00497AA8" w:rsidRDefault="00497AA8" w:rsidP="00497AA8">
            <w:pPr>
              <w:rPr>
                <w:sz w:val="22"/>
                <w:szCs w:val="22"/>
              </w:rPr>
            </w:pPr>
            <w:r w:rsidRPr="00497AA8">
              <w:rPr>
                <w:sz w:val="22"/>
                <w:szCs w:val="22"/>
              </w:rPr>
              <w:t xml:space="preserve">Regarding training data collection for AI/ML based positioning, study benefit(s) and potential specification impact (including necessity) at least for the following </w:t>
            </w:r>
            <w:proofErr w:type="gramStart"/>
            <w:r w:rsidRPr="00497AA8">
              <w:rPr>
                <w:sz w:val="22"/>
                <w:szCs w:val="22"/>
              </w:rPr>
              <w:t>aspects</w:t>
            </w:r>
            <w:proofErr w:type="gramEnd"/>
          </w:p>
          <w:p w14:paraId="4BF1B9F3" w14:textId="77777777" w:rsidR="00497AA8" w:rsidRPr="00497AA8" w:rsidRDefault="00497AA8" w:rsidP="00497AA8">
            <w:pPr>
              <w:pStyle w:val="ListParagraph"/>
              <w:numPr>
                <w:ilvl w:val="0"/>
                <w:numId w:val="22"/>
              </w:numPr>
              <w:ind w:leftChars="0"/>
              <w:jc w:val="left"/>
              <w:rPr>
                <w:rFonts w:ascii="Times New Roman" w:eastAsia="SimSun" w:hAnsi="Times New Roman"/>
                <w:sz w:val="22"/>
                <w:szCs w:val="22"/>
                <w:lang w:eastAsia="zh-CN"/>
              </w:rPr>
            </w:pPr>
            <w:r w:rsidRPr="00497AA8">
              <w:rPr>
                <w:rFonts w:ascii="Times New Roman" w:eastAsia="SimSun" w:hAnsi="Times New Roman"/>
                <w:sz w:val="22"/>
                <w:szCs w:val="22"/>
                <w:lang w:eastAsia="zh-CN"/>
              </w:rPr>
              <w:t>Associated information of training data</w:t>
            </w:r>
          </w:p>
          <w:p w14:paraId="13777F43" w14:textId="77777777" w:rsidR="00497AA8" w:rsidRPr="00497AA8" w:rsidRDefault="00497AA8" w:rsidP="00497AA8">
            <w:pPr>
              <w:numPr>
                <w:ilvl w:val="1"/>
                <w:numId w:val="22"/>
              </w:numPr>
              <w:jc w:val="left"/>
              <w:rPr>
                <w:sz w:val="22"/>
                <w:szCs w:val="22"/>
              </w:rPr>
            </w:pPr>
            <w:r w:rsidRPr="00497AA8">
              <w:rPr>
                <w:sz w:val="22"/>
                <w:szCs w:val="22"/>
              </w:rPr>
              <w:t>Quality indicator at least for ground truth label (if needed)</w:t>
            </w:r>
          </w:p>
          <w:p w14:paraId="6A59FAF7" w14:textId="77777777" w:rsidR="00497AA8" w:rsidRPr="00497AA8" w:rsidRDefault="00497AA8" w:rsidP="00497AA8">
            <w:pPr>
              <w:numPr>
                <w:ilvl w:val="1"/>
                <w:numId w:val="22"/>
              </w:numPr>
              <w:jc w:val="left"/>
              <w:rPr>
                <w:sz w:val="22"/>
                <w:szCs w:val="22"/>
              </w:rPr>
            </w:pPr>
            <w:r w:rsidRPr="00497AA8">
              <w:rPr>
                <w:sz w:val="22"/>
                <w:szCs w:val="22"/>
              </w:rPr>
              <w:t>Other information associated with training data is not precluded. E.g., information related training dataset/samples, information related to scenario, resource configuration &amp; mapping, timing for training data, information on implementation imperfections, etc.</w:t>
            </w:r>
          </w:p>
          <w:p w14:paraId="18FDB677" w14:textId="77777777" w:rsidR="00497AA8" w:rsidRPr="00497AA8" w:rsidRDefault="00497AA8" w:rsidP="00497AA8">
            <w:pPr>
              <w:numPr>
                <w:ilvl w:val="0"/>
                <w:numId w:val="22"/>
              </w:numPr>
              <w:jc w:val="left"/>
              <w:rPr>
                <w:sz w:val="22"/>
                <w:szCs w:val="22"/>
              </w:rPr>
            </w:pPr>
            <w:r w:rsidRPr="00497AA8">
              <w:rPr>
                <w:sz w:val="22"/>
                <w:szCs w:val="22"/>
              </w:rPr>
              <w:lastRenderedPageBreak/>
              <w:t xml:space="preserve">Assistance signaling and procedure to facilitate generating/collecting training </w:t>
            </w:r>
            <w:proofErr w:type="gramStart"/>
            <w:r w:rsidRPr="00497AA8">
              <w:rPr>
                <w:sz w:val="22"/>
                <w:szCs w:val="22"/>
              </w:rPr>
              <w:t>data</w:t>
            </w:r>
            <w:proofErr w:type="gramEnd"/>
          </w:p>
          <w:p w14:paraId="584DB9D0" w14:textId="77777777" w:rsidR="00497AA8" w:rsidRPr="00497AA8" w:rsidRDefault="00497AA8" w:rsidP="00497AA8">
            <w:pPr>
              <w:numPr>
                <w:ilvl w:val="1"/>
                <w:numId w:val="22"/>
              </w:numPr>
              <w:jc w:val="left"/>
              <w:rPr>
                <w:sz w:val="22"/>
                <w:szCs w:val="22"/>
              </w:rPr>
            </w:pPr>
            <w:r w:rsidRPr="00497AA8">
              <w:rPr>
                <w:sz w:val="22"/>
                <w:szCs w:val="22"/>
              </w:rPr>
              <w:t xml:space="preserve">Potential determination of the UE/PRU/TRP which can provide the training </w:t>
            </w:r>
            <w:proofErr w:type="gramStart"/>
            <w:r w:rsidRPr="00497AA8">
              <w:rPr>
                <w:sz w:val="22"/>
                <w:szCs w:val="22"/>
              </w:rPr>
              <w:t>data</w:t>
            </w:r>
            <w:proofErr w:type="gramEnd"/>
          </w:p>
          <w:p w14:paraId="38DE3E73" w14:textId="77777777" w:rsidR="00497AA8" w:rsidRPr="00497AA8" w:rsidRDefault="00497AA8" w:rsidP="00497AA8">
            <w:pPr>
              <w:numPr>
                <w:ilvl w:val="1"/>
                <w:numId w:val="22"/>
              </w:numPr>
              <w:jc w:val="left"/>
              <w:rPr>
                <w:sz w:val="22"/>
                <w:szCs w:val="22"/>
              </w:rPr>
            </w:pPr>
            <w:r w:rsidRPr="00497AA8">
              <w:rPr>
                <w:sz w:val="22"/>
                <w:szCs w:val="22"/>
              </w:rPr>
              <w:t xml:space="preserve">Configuration of reference signal (for measurement and/or label) </w:t>
            </w:r>
          </w:p>
          <w:p w14:paraId="410E8C1B" w14:textId="77777777" w:rsidR="00497AA8" w:rsidRPr="00497AA8" w:rsidRDefault="00497AA8" w:rsidP="00497AA8">
            <w:pPr>
              <w:pStyle w:val="ListParagraph"/>
              <w:numPr>
                <w:ilvl w:val="1"/>
                <w:numId w:val="22"/>
              </w:numPr>
              <w:ind w:leftChars="0"/>
              <w:jc w:val="left"/>
              <w:rPr>
                <w:rFonts w:ascii="Times New Roman" w:eastAsia="SimSun" w:hAnsi="Times New Roman"/>
                <w:sz w:val="22"/>
                <w:szCs w:val="22"/>
                <w:lang w:eastAsia="zh-CN"/>
              </w:rPr>
            </w:pPr>
            <w:r w:rsidRPr="00497AA8">
              <w:rPr>
                <w:rFonts w:ascii="Times New Roman" w:eastAsia="SimSun" w:hAnsi="Times New Roman"/>
                <w:sz w:val="22"/>
                <w:szCs w:val="22"/>
                <w:lang w:eastAsia="zh-CN"/>
              </w:rPr>
              <w:t>Signaling other than above 2 for data collection</w:t>
            </w:r>
          </w:p>
          <w:p w14:paraId="6621C8D7" w14:textId="77777777" w:rsidR="00497AA8" w:rsidRPr="00497AA8" w:rsidRDefault="00497AA8" w:rsidP="00497AA8">
            <w:pPr>
              <w:pStyle w:val="ListParagraph"/>
              <w:numPr>
                <w:ilvl w:val="2"/>
                <w:numId w:val="22"/>
              </w:numPr>
              <w:ind w:leftChars="0"/>
              <w:jc w:val="left"/>
              <w:rPr>
                <w:rFonts w:ascii="Times New Roman" w:eastAsia="SimSun" w:hAnsi="Times New Roman"/>
                <w:sz w:val="22"/>
                <w:szCs w:val="22"/>
                <w:lang w:eastAsia="zh-CN"/>
              </w:rPr>
            </w:pPr>
            <w:r w:rsidRPr="00497AA8">
              <w:rPr>
                <w:rFonts w:ascii="Times New Roman" w:eastAsia="SimSun" w:hAnsi="Times New Roman"/>
                <w:sz w:val="22"/>
                <w:szCs w:val="22"/>
                <w:lang w:eastAsia="zh-CN"/>
              </w:rPr>
              <w:t>E.g., requested quality of training data</w:t>
            </w:r>
          </w:p>
          <w:p w14:paraId="487C45C3" w14:textId="77777777" w:rsidR="00497AA8" w:rsidRPr="00497AA8" w:rsidRDefault="00497AA8" w:rsidP="00BB62DB">
            <w:pPr>
              <w:rPr>
                <w:sz w:val="22"/>
                <w:szCs w:val="22"/>
              </w:rPr>
            </w:pPr>
          </w:p>
        </w:tc>
      </w:tr>
    </w:tbl>
    <w:p w14:paraId="025BE3BF" w14:textId="77777777" w:rsidR="00497AA8" w:rsidRDefault="00497AA8" w:rsidP="00BB62DB">
      <w:pPr>
        <w:rPr>
          <w:sz w:val="22"/>
          <w:szCs w:val="22"/>
        </w:rPr>
      </w:pPr>
    </w:p>
    <w:p w14:paraId="6DC7EA3C" w14:textId="77777777" w:rsidR="00E07D55" w:rsidRDefault="00E07D55" w:rsidP="00E07D55">
      <w:pPr>
        <w:rPr>
          <w:sz w:val="22"/>
          <w:szCs w:val="22"/>
        </w:rPr>
      </w:pPr>
      <w:r>
        <w:rPr>
          <w:sz w:val="22"/>
          <w:szCs w:val="22"/>
        </w:rPr>
        <w:t>Model Training and Data Collection</w:t>
      </w:r>
    </w:p>
    <w:p w14:paraId="2971DF1B" w14:textId="6412828A" w:rsidR="00E07D55" w:rsidRPr="00EC1701" w:rsidRDefault="00E07D55" w:rsidP="00E07D55">
      <w:pPr>
        <w:pStyle w:val="ListParagraph"/>
        <w:numPr>
          <w:ilvl w:val="0"/>
          <w:numId w:val="20"/>
        </w:numPr>
        <w:ind w:leftChars="0" w:left="253" w:hanging="270"/>
        <w:rPr>
          <w:sz w:val="22"/>
          <w:szCs w:val="22"/>
          <w:lang w:eastAsia="zh-CN"/>
        </w:rPr>
      </w:pPr>
      <w:r w:rsidRPr="00EC1701">
        <w:rPr>
          <w:b/>
          <w:bCs/>
          <w:sz w:val="22"/>
          <w:szCs w:val="22"/>
          <w:lang w:eastAsia="zh-CN"/>
        </w:rPr>
        <w:t>training data type/size:</w:t>
      </w:r>
      <w:r w:rsidRPr="00EC1701">
        <w:rPr>
          <w:sz w:val="22"/>
          <w:szCs w:val="22"/>
          <w:lang w:eastAsia="zh-CN"/>
        </w:rPr>
        <w:t xml:space="preserve"> </w:t>
      </w:r>
      <w:r>
        <w:rPr>
          <w:sz w:val="22"/>
          <w:szCs w:val="22"/>
          <w:lang w:eastAsia="zh-CN"/>
        </w:rPr>
        <w:t xml:space="preserve">Given the current sub-use cases selected, RAN1 should allow for flexibility in the data type needed </w:t>
      </w:r>
      <w:proofErr w:type="gramStart"/>
      <w:r w:rsidR="00ED2A5F">
        <w:rPr>
          <w:sz w:val="22"/>
          <w:szCs w:val="22"/>
          <w:lang w:eastAsia="zh-CN"/>
        </w:rPr>
        <w:t>e.g.</w:t>
      </w:r>
      <w:proofErr w:type="gramEnd"/>
      <w:r>
        <w:rPr>
          <w:sz w:val="22"/>
          <w:szCs w:val="22"/>
          <w:lang w:eastAsia="zh-CN"/>
        </w:rPr>
        <w:t xml:space="preserve"> for direct AI/ML based positioning, the CIR, L1-RSRP and PDP can be used</w:t>
      </w:r>
      <w:r w:rsidRPr="00EC1701">
        <w:rPr>
          <w:sz w:val="22"/>
          <w:szCs w:val="22"/>
          <w:lang w:eastAsia="zh-CN"/>
        </w:rPr>
        <w:t xml:space="preserve">. </w:t>
      </w:r>
    </w:p>
    <w:p w14:paraId="1088EA73" w14:textId="1BDAA070" w:rsidR="00E07D55" w:rsidRPr="00EC1701" w:rsidRDefault="007950C8" w:rsidP="00E07D55">
      <w:pPr>
        <w:pStyle w:val="ListParagraph"/>
        <w:numPr>
          <w:ilvl w:val="0"/>
          <w:numId w:val="20"/>
        </w:numPr>
        <w:ind w:leftChars="0" w:left="253" w:hanging="270"/>
        <w:rPr>
          <w:sz w:val="22"/>
          <w:szCs w:val="22"/>
          <w:lang w:eastAsia="zh-CN"/>
        </w:rPr>
      </w:pPr>
      <w:r>
        <w:rPr>
          <w:b/>
          <w:bCs/>
          <w:sz w:val="22"/>
          <w:szCs w:val="22"/>
          <w:lang w:eastAsia="zh-CN"/>
        </w:rPr>
        <w:t>Measurement Entity</w:t>
      </w:r>
      <w:r w:rsidR="00E07D55" w:rsidRPr="00EC1701">
        <w:rPr>
          <w:b/>
          <w:bCs/>
          <w:sz w:val="22"/>
          <w:szCs w:val="22"/>
          <w:lang w:eastAsia="zh-CN"/>
        </w:rPr>
        <w:t xml:space="preserve"> (</w:t>
      </w:r>
      <w:r w:rsidR="00316932" w:rsidRPr="00EC1701">
        <w:rPr>
          <w:b/>
          <w:bCs/>
          <w:sz w:val="22"/>
          <w:szCs w:val="22"/>
          <w:lang w:eastAsia="zh-CN"/>
        </w:rPr>
        <w:t>e.g.,</w:t>
      </w:r>
      <w:r w:rsidR="00E07D55" w:rsidRPr="00EC1701">
        <w:rPr>
          <w:b/>
          <w:bCs/>
          <w:sz w:val="22"/>
          <w:szCs w:val="22"/>
          <w:lang w:eastAsia="zh-CN"/>
        </w:rPr>
        <w:t xml:space="preserve"> UE/PRU/TRP):</w:t>
      </w:r>
      <w:r w:rsidR="00E07D55" w:rsidRPr="00EC1701">
        <w:rPr>
          <w:sz w:val="22"/>
          <w:szCs w:val="22"/>
          <w:lang w:eastAsia="zh-CN"/>
        </w:rPr>
        <w:t xml:space="preserve"> </w:t>
      </w:r>
      <w:r w:rsidR="00497AA8">
        <w:rPr>
          <w:sz w:val="22"/>
          <w:szCs w:val="22"/>
          <w:lang w:eastAsia="zh-CN"/>
        </w:rPr>
        <w:t>Training data may be sourced from</w:t>
      </w:r>
      <w:r>
        <w:rPr>
          <w:sz w:val="22"/>
          <w:szCs w:val="22"/>
          <w:lang w:eastAsia="zh-CN"/>
        </w:rPr>
        <w:t xml:space="preserve"> different </w:t>
      </w:r>
      <w:proofErr w:type="spellStart"/>
      <w:r>
        <w:rPr>
          <w:sz w:val="22"/>
          <w:szCs w:val="22"/>
          <w:lang w:eastAsia="zh-CN"/>
        </w:rPr>
        <w:t>entitiesin</w:t>
      </w:r>
      <w:proofErr w:type="spellEnd"/>
      <w:r>
        <w:rPr>
          <w:sz w:val="22"/>
          <w:szCs w:val="22"/>
          <w:lang w:eastAsia="zh-CN"/>
        </w:rPr>
        <w:t xml:space="preserve"> the</w:t>
      </w:r>
      <w:r w:rsidR="00497AA8">
        <w:rPr>
          <w:sz w:val="22"/>
          <w:szCs w:val="22"/>
          <w:lang w:eastAsia="zh-CN"/>
        </w:rPr>
        <w:t xml:space="preserve"> network. T</w:t>
      </w:r>
      <w:r w:rsidR="00855CDB">
        <w:rPr>
          <w:sz w:val="22"/>
          <w:szCs w:val="22"/>
          <w:lang w:eastAsia="zh-CN"/>
        </w:rPr>
        <w:t>he specification impact</w:t>
      </w:r>
      <w:r w:rsidR="00E07D55">
        <w:rPr>
          <w:sz w:val="22"/>
          <w:szCs w:val="22"/>
          <w:lang w:eastAsia="zh-CN"/>
        </w:rPr>
        <w:t xml:space="preserve"> d</w:t>
      </w:r>
      <w:r w:rsidR="00E07D55" w:rsidRPr="00EC1701">
        <w:rPr>
          <w:sz w:val="22"/>
          <w:szCs w:val="22"/>
          <w:lang w:eastAsia="zh-CN"/>
        </w:rPr>
        <w:t>epends on if the training/inference is at the UE or at the LMF/gNB</w:t>
      </w:r>
      <w:r w:rsidR="00855CDB">
        <w:rPr>
          <w:sz w:val="22"/>
          <w:szCs w:val="22"/>
          <w:lang w:eastAsia="zh-CN"/>
        </w:rPr>
        <w:t xml:space="preserve"> as for example, it may determine the types of reference signals configured to acquire the training data.</w:t>
      </w:r>
      <w:r w:rsidR="00E07D55" w:rsidRPr="00EC1701">
        <w:rPr>
          <w:sz w:val="22"/>
          <w:szCs w:val="22"/>
          <w:lang w:eastAsia="zh-CN"/>
        </w:rPr>
        <w:t xml:space="preserve"> </w:t>
      </w:r>
      <w:r w:rsidR="00E07D55">
        <w:rPr>
          <w:sz w:val="22"/>
          <w:szCs w:val="22"/>
          <w:lang w:eastAsia="zh-CN"/>
        </w:rPr>
        <w:t>It m</w:t>
      </w:r>
      <w:r w:rsidR="00E07D55" w:rsidRPr="00EC1701">
        <w:rPr>
          <w:sz w:val="22"/>
          <w:szCs w:val="22"/>
          <w:lang w:eastAsia="zh-CN"/>
        </w:rPr>
        <w:t xml:space="preserve">ay also depend on beam correspondence </w:t>
      </w:r>
      <w:proofErr w:type="gramStart"/>
      <w:r w:rsidR="00E07D55" w:rsidRPr="00EC1701">
        <w:rPr>
          <w:sz w:val="22"/>
          <w:szCs w:val="22"/>
          <w:lang w:eastAsia="zh-CN"/>
        </w:rPr>
        <w:t>i.e.</w:t>
      </w:r>
      <w:proofErr w:type="gramEnd"/>
      <w:r w:rsidR="00E07D55" w:rsidRPr="00EC1701">
        <w:rPr>
          <w:sz w:val="22"/>
          <w:szCs w:val="22"/>
          <w:lang w:eastAsia="zh-CN"/>
        </w:rPr>
        <w:t xml:space="preserve"> if channel is reciprocal and model is at the LMF/gNB</w:t>
      </w:r>
      <w:r w:rsidR="00E07D55">
        <w:rPr>
          <w:sz w:val="22"/>
          <w:szCs w:val="22"/>
          <w:lang w:eastAsia="zh-CN"/>
        </w:rPr>
        <w:t>. In the case of beam correspondence, the</w:t>
      </w:r>
      <w:r w:rsidR="00E07D55" w:rsidRPr="00EC1701">
        <w:rPr>
          <w:sz w:val="22"/>
          <w:szCs w:val="22"/>
          <w:lang w:eastAsia="zh-CN"/>
        </w:rPr>
        <w:t xml:space="preserve"> channel estimates at the gNB based on DMRS/SRS may be sufficient</w:t>
      </w:r>
      <w:r w:rsidR="00855CDB">
        <w:rPr>
          <w:sz w:val="22"/>
          <w:szCs w:val="22"/>
          <w:lang w:eastAsia="zh-CN"/>
        </w:rPr>
        <w:t xml:space="preserve">. In the case of no beam correspondence, new feedback types may be needed </w:t>
      </w:r>
      <w:proofErr w:type="gramStart"/>
      <w:r w:rsidR="00855CDB">
        <w:rPr>
          <w:sz w:val="22"/>
          <w:szCs w:val="22"/>
          <w:lang w:eastAsia="zh-CN"/>
        </w:rPr>
        <w:t>e.g.</w:t>
      </w:r>
      <w:proofErr w:type="gramEnd"/>
      <w:r w:rsidR="00855CDB">
        <w:rPr>
          <w:sz w:val="22"/>
          <w:szCs w:val="22"/>
          <w:lang w:eastAsia="zh-CN"/>
        </w:rPr>
        <w:t xml:space="preserve"> PDP</w:t>
      </w:r>
      <w:r w:rsidR="00497AA8">
        <w:rPr>
          <w:sz w:val="22"/>
          <w:szCs w:val="22"/>
          <w:lang w:eastAsia="zh-CN"/>
        </w:rPr>
        <w:t>, TOA</w:t>
      </w:r>
      <w:r w:rsidR="00855CDB">
        <w:rPr>
          <w:sz w:val="22"/>
          <w:szCs w:val="22"/>
          <w:lang w:eastAsia="zh-CN"/>
        </w:rPr>
        <w:t xml:space="preserve">. </w:t>
      </w:r>
      <w:r w:rsidR="00E07D55">
        <w:rPr>
          <w:sz w:val="22"/>
          <w:szCs w:val="22"/>
          <w:lang w:eastAsia="zh-CN"/>
        </w:rPr>
        <w:t xml:space="preserve"> Support may be needed to enable a central data collection entity transfer data to the training entity.(</w:t>
      </w:r>
      <w:proofErr w:type="gramStart"/>
      <w:r w:rsidR="00E07D55">
        <w:rPr>
          <w:sz w:val="22"/>
          <w:szCs w:val="22"/>
          <w:lang w:eastAsia="zh-CN"/>
        </w:rPr>
        <w:t>e.g.</w:t>
      </w:r>
      <w:proofErr w:type="gramEnd"/>
      <w:r w:rsidR="00E07D55">
        <w:rPr>
          <w:sz w:val="22"/>
          <w:szCs w:val="22"/>
          <w:lang w:eastAsia="zh-CN"/>
        </w:rPr>
        <w:t xml:space="preserve"> from PRU to LMF to UE).</w:t>
      </w:r>
      <w:r w:rsidR="009976D5">
        <w:rPr>
          <w:sz w:val="22"/>
          <w:szCs w:val="22"/>
          <w:lang w:eastAsia="zh-CN"/>
        </w:rPr>
        <w:t xml:space="preserve"> NOTE: the quality of the measurement should be signaled only if the measurement entity is different from the inferencing/monitoring entity.</w:t>
      </w:r>
    </w:p>
    <w:p w14:paraId="6F96F6DF" w14:textId="2D987E02" w:rsidR="00E07D55" w:rsidRDefault="009768DB" w:rsidP="00E07D55">
      <w:pPr>
        <w:pStyle w:val="ListParagraph"/>
        <w:numPr>
          <w:ilvl w:val="0"/>
          <w:numId w:val="20"/>
        </w:numPr>
        <w:ind w:leftChars="0" w:left="253" w:hanging="270"/>
        <w:rPr>
          <w:sz w:val="22"/>
          <w:szCs w:val="22"/>
          <w:lang w:eastAsia="zh-CN"/>
        </w:rPr>
      </w:pPr>
      <w:r>
        <w:rPr>
          <w:b/>
          <w:bCs/>
          <w:sz w:val="22"/>
          <w:szCs w:val="22"/>
          <w:lang w:eastAsia="zh-CN"/>
        </w:rPr>
        <w:t>A</w:t>
      </w:r>
      <w:r w:rsidR="00E07D55" w:rsidRPr="00A357CA">
        <w:rPr>
          <w:b/>
          <w:bCs/>
          <w:sz w:val="22"/>
          <w:szCs w:val="22"/>
          <w:lang w:eastAsia="zh-CN"/>
        </w:rPr>
        <w:t>ssistance signalling and procedure for training data collection :</w:t>
      </w:r>
      <w:r w:rsidR="00E07D55" w:rsidRPr="00A357CA">
        <w:rPr>
          <w:sz w:val="22"/>
          <w:szCs w:val="22"/>
          <w:lang w:eastAsia="zh-CN"/>
        </w:rPr>
        <w:t xml:space="preserve"> This depends on if the training/inference is at the UE or at the LMF/gNB. It may need LPP/</w:t>
      </w:r>
      <w:proofErr w:type="spellStart"/>
      <w:r w:rsidR="00E07D55" w:rsidRPr="00A357CA">
        <w:rPr>
          <w:sz w:val="22"/>
          <w:szCs w:val="22"/>
          <w:lang w:eastAsia="zh-CN"/>
        </w:rPr>
        <w:t>NRPPa</w:t>
      </w:r>
      <w:proofErr w:type="spellEnd"/>
      <w:r w:rsidR="00E07D55" w:rsidRPr="00A357CA">
        <w:rPr>
          <w:sz w:val="22"/>
          <w:szCs w:val="22"/>
          <w:lang w:eastAsia="zh-CN"/>
        </w:rPr>
        <w:t xml:space="preserve"> based signaling to trigger feedback of training data to the training device. </w:t>
      </w:r>
      <w:r w:rsidR="00E07D55">
        <w:rPr>
          <w:sz w:val="22"/>
          <w:szCs w:val="22"/>
          <w:lang w:eastAsia="zh-CN"/>
        </w:rPr>
        <w:t xml:space="preserve">In addition, </w:t>
      </w:r>
      <w:r w:rsidR="00262D0A">
        <w:rPr>
          <w:sz w:val="22"/>
          <w:szCs w:val="22"/>
          <w:lang w:eastAsia="zh-CN"/>
        </w:rPr>
        <w:t>an update to the LPP/</w:t>
      </w:r>
      <w:proofErr w:type="spellStart"/>
      <w:r w:rsidR="00262D0A">
        <w:rPr>
          <w:sz w:val="22"/>
          <w:szCs w:val="22"/>
          <w:lang w:eastAsia="zh-CN"/>
        </w:rPr>
        <w:t>NRPPa</w:t>
      </w:r>
      <w:proofErr w:type="spellEnd"/>
      <w:r w:rsidR="00262D0A">
        <w:rPr>
          <w:sz w:val="22"/>
          <w:szCs w:val="22"/>
          <w:lang w:eastAsia="zh-CN"/>
        </w:rPr>
        <w:t xml:space="preserve"> protocols may be needed to transfer any additional assistance information (</w:t>
      </w:r>
      <w:proofErr w:type="gramStart"/>
      <w:r w:rsidR="00262D0A">
        <w:rPr>
          <w:sz w:val="22"/>
          <w:szCs w:val="22"/>
          <w:lang w:eastAsia="zh-CN"/>
        </w:rPr>
        <w:t>e.g.</w:t>
      </w:r>
      <w:proofErr w:type="gramEnd"/>
      <w:r w:rsidR="00262D0A">
        <w:rPr>
          <w:sz w:val="22"/>
          <w:szCs w:val="22"/>
          <w:lang w:eastAsia="zh-CN"/>
        </w:rPr>
        <w:t xml:space="preserve"> scenario, </w:t>
      </w:r>
      <w:r w:rsidR="00E07D55">
        <w:rPr>
          <w:sz w:val="22"/>
          <w:szCs w:val="22"/>
          <w:lang w:eastAsia="zh-CN"/>
        </w:rPr>
        <w:t xml:space="preserve"> availability and quality of noisy ground truth labels</w:t>
      </w:r>
      <w:r w:rsidR="00262D0A">
        <w:rPr>
          <w:sz w:val="22"/>
          <w:szCs w:val="22"/>
          <w:lang w:eastAsia="zh-CN"/>
        </w:rPr>
        <w:t xml:space="preserve"> etc</w:t>
      </w:r>
      <w:r w:rsidR="00E07D55">
        <w:rPr>
          <w:sz w:val="22"/>
          <w:szCs w:val="22"/>
          <w:lang w:eastAsia="zh-CN"/>
        </w:rPr>
        <w:t>.</w:t>
      </w:r>
      <w:r w:rsidR="00262D0A">
        <w:rPr>
          <w:sz w:val="22"/>
          <w:szCs w:val="22"/>
          <w:lang w:eastAsia="zh-CN"/>
        </w:rPr>
        <w:t>)</w:t>
      </w:r>
    </w:p>
    <w:p w14:paraId="2CD45EC7" w14:textId="77777777" w:rsidR="009768DB" w:rsidRPr="009768DB" w:rsidRDefault="00E07D55" w:rsidP="009768DB">
      <w:pPr>
        <w:pStyle w:val="ListParagraph"/>
        <w:numPr>
          <w:ilvl w:val="0"/>
          <w:numId w:val="20"/>
        </w:numPr>
        <w:ind w:leftChars="0" w:left="253" w:hanging="270"/>
        <w:rPr>
          <w:sz w:val="22"/>
          <w:szCs w:val="22"/>
        </w:rPr>
      </w:pPr>
      <w:r w:rsidRPr="00262732">
        <w:rPr>
          <w:b/>
          <w:bCs/>
          <w:sz w:val="22"/>
          <w:szCs w:val="22"/>
          <w:lang w:eastAsia="zh-CN"/>
        </w:rPr>
        <w:t>Ground Truth</w:t>
      </w:r>
      <w:r w:rsidR="0009341B">
        <w:rPr>
          <w:b/>
          <w:bCs/>
          <w:sz w:val="22"/>
          <w:szCs w:val="22"/>
          <w:lang w:eastAsia="zh-CN"/>
        </w:rPr>
        <w:t xml:space="preserve"> Quality</w:t>
      </w:r>
      <w:r w:rsidR="00855CDB" w:rsidRPr="00262732">
        <w:rPr>
          <w:b/>
          <w:bCs/>
          <w:sz w:val="22"/>
          <w:szCs w:val="22"/>
          <w:lang w:eastAsia="zh-CN"/>
        </w:rPr>
        <w:t>:</w:t>
      </w:r>
      <w:r w:rsidR="006414B5">
        <w:rPr>
          <w:b/>
          <w:bCs/>
          <w:sz w:val="22"/>
          <w:szCs w:val="22"/>
          <w:lang w:eastAsia="zh-CN"/>
        </w:rPr>
        <w:t xml:space="preserve"> </w:t>
      </w:r>
      <w:r w:rsidR="006414B5" w:rsidRPr="00262732">
        <w:rPr>
          <w:sz w:val="22"/>
          <w:szCs w:val="22"/>
          <w:lang w:val="en-US" w:eastAsia="zh-CN"/>
        </w:rPr>
        <w:t xml:space="preserve">The quality of the ground truth labels should be signaled to assist the selection and monitoring of the AI/ML model. </w:t>
      </w:r>
      <w:r w:rsidR="00855CDB" w:rsidRPr="00262732">
        <w:rPr>
          <w:sz w:val="22"/>
          <w:szCs w:val="22"/>
          <w:lang w:eastAsia="zh-CN"/>
        </w:rPr>
        <w:t xml:space="preserve"> </w:t>
      </w:r>
      <w:r w:rsidR="00855CDB" w:rsidRPr="00262732">
        <w:rPr>
          <w:sz w:val="22"/>
          <w:szCs w:val="22"/>
          <w:lang w:val="en-US"/>
        </w:rPr>
        <w:t xml:space="preserve">Typically, AI/ML training assumes perfect labeling but in reality, the labels may be noisy. For example, the use of large-scale image data labelled by crowdsourcing  or speech/phone data  labelled by users who may not have the expertise (or may be in a specific mood). For AI/ML based positioning, with Direct AI/ML positioning, the position label may depend on the accuracy of the UEs position. If the UE is mobile or the UE position estimate is wrong, the associated label may be wrong. For AI/ML assisted positioning, the  label may depend on the specific type. </w:t>
      </w:r>
      <w:r w:rsidR="00855CDB" w:rsidRPr="00262732">
        <w:rPr>
          <w:sz w:val="22"/>
          <w:szCs w:val="22"/>
        </w:rPr>
        <w:t>For LOS/NLOS identification, the NLOS probability of each tap may be in error.</w:t>
      </w:r>
      <w:r w:rsidR="00855CDB">
        <w:rPr>
          <w:sz w:val="22"/>
          <w:szCs w:val="22"/>
        </w:rPr>
        <w:t xml:space="preserve"> </w:t>
      </w:r>
      <w:r w:rsidR="00855CDB" w:rsidRPr="00262732">
        <w:rPr>
          <w:sz w:val="22"/>
          <w:szCs w:val="22"/>
          <w:lang w:val="en-US" w:eastAsia="zh-CN"/>
        </w:rPr>
        <w:t xml:space="preserve">For </w:t>
      </w:r>
      <w:proofErr w:type="spellStart"/>
      <w:r w:rsidR="00855CDB" w:rsidRPr="00262732">
        <w:rPr>
          <w:sz w:val="22"/>
          <w:szCs w:val="22"/>
          <w:lang w:val="en-US" w:eastAsia="zh-CN"/>
        </w:rPr>
        <w:t>TDoA</w:t>
      </w:r>
      <w:proofErr w:type="spellEnd"/>
      <w:r w:rsidR="00855CDB" w:rsidRPr="00262732">
        <w:rPr>
          <w:sz w:val="22"/>
          <w:szCs w:val="22"/>
          <w:lang w:val="en-US" w:eastAsia="zh-CN"/>
        </w:rPr>
        <w:t>/</w:t>
      </w:r>
      <w:proofErr w:type="spellStart"/>
      <w:r w:rsidR="00855CDB" w:rsidRPr="00262732">
        <w:rPr>
          <w:sz w:val="22"/>
          <w:szCs w:val="22"/>
          <w:lang w:val="en-US" w:eastAsia="zh-CN"/>
        </w:rPr>
        <w:t>ToA</w:t>
      </w:r>
      <w:proofErr w:type="spellEnd"/>
      <w:r w:rsidR="00855CDB" w:rsidRPr="00262732">
        <w:rPr>
          <w:sz w:val="22"/>
          <w:szCs w:val="22"/>
          <w:lang w:val="en-US" w:eastAsia="zh-CN"/>
        </w:rPr>
        <w:t>/</w:t>
      </w:r>
      <w:proofErr w:type="spellStart"/>
      <w:r w:rsidR="00855CDB" w:rsidRPr="00262732">
        <w:rPr>
          <w:sz w:val="22"/>
          <w:szCs w:val="22"/>
          <w:lang w:val="en-US" w:eastAsia="zh-CN"/>
        </w:rPr>
        <w:t>AoA</w:t>
      </w:r>
      <w:proofErr w:type="spellEnd"/>
      <w:r w:rsidR="00855CDB" w:rsidRPr="00262732">
        <w:rPr>
          <w:sz w:val="22"/>
          <w:szCs w:val="22"/>
          <w:lang w:val="en-US" w:eastAsia="zh-CN"/>
        </w:rPr>
        <w:t>/</w:t>
      </w:r>
      <w:proofErr w:type="spellStart"/>
      <w:r w:rsidR="00855CDB" w:rsidRPr="00262732">
        <w:rPr>
          <w:sz w:val="22"/>
          <w:szCs w:val="22"/>
          <w:lang w:val="en-US" w:eastAsia="zh-CN"/>
        </w:rPr>
        <w:t>AoD</w:t>
      </w:r>
      <w:proofErr w:type="spellEnd"/>
      <w:r w:rsidR="00855CDB" w:rsidRPr="00262732">
        <w:rPr>
          <w:sz w:val="22"/>
          <w:szCs w:val="22"/>
          <w:lang w:val="en-US" w:eastAsia="zh-CN"/>
        </w:rPr>
        <w:t xml:space="preserve"> estimation  identification, there may be an error in the estimate sent to the gNB.</w:t>
      </w:r>
      <w:r w:rsidR="00855CDB">
        <w:rPr>
          <w:sz w:val="22"/>
          <w:szCs w:val="22"/>
          <w:lang w:val="en-US" w:eastAsia="zh-CN"/>
        </w:rPr>
        <w:t xml:space="preserve"> To mitigate the effect of a noisy ground truth, the measuring entity may </w:t>
      </w:r>
      <w:proofErr w:type="spellStart"/>
      <w:r w:rsidR="00855CDB">
        <w:rPr>
          <w:sz w:val="22"/>
          <w:szCs w:val="22"/>
          <w:lang w:val="en-US" w:eastAsia="zh-CN"/>
        </w:rPr>
        <w:t>feed back</w:t>
      </w:r>
      <w:proofErr w:type="spellEnd"/>
      <w:r w:rsidR="00855CDB">
        <w:rPr>
          <w:sz w:val="22"/>
          <w:szCs w:val="22"/>
          <w:lang w:val="en-US" w:eastAsia="zh-CN"/>
        </w:rPr>
        <w:t xml:space="preserve"> information on the quality /accuracy of the ground truth label (similar to the feedback for GNS/RAT-dependent Integrity assistance data). T</w:t>
      </w:r>
      <w:r w:rsidR="0036645C">
        <w:rPr>
          <w:sz w:val="22"/>
          <w:szCs w:val="22"/>
          <w:lang w:val="en-US" w:eastAsia="zh-CN"/>
        </w:rPr>
        <w:t xml:space="preserve">his information may be used to select the right model (model trained based on accuracy estimate) or right type of model (e.g. supervised, unsupervised, semi-supervised model). </w:t>
      </w:r>
    </w:p>
    <w:p w14:paraId="69E2616D" w14:textId="0EE2C60B" w:rsidR="00E60C22" w:rsidRPr="009768DB" w:rsidRDefault="0009341B" w:rsidP="009768DB">
      <w:pPr>
        <w:pStyle w:val="ListParagraph"/>
        <w:numPr>
          <w:ilvl w:val="0"/>
          <w:numId w:val="20"/>
        </w:numPr>
        <w:ind w:leftChars="0" w:left="253" w:hanging="270"/>
        <w:rPr>
          <w:sz w:val="22"/>
          <w:szCs w:val="22"/>
        </w:rPr>
      </w:pPr>
      <w:r w:rsidRPr="009768DB">
        <w:rPr>
          <w:b/>
          <w:bCs/>
          <w:sz w:val="22"/>
          <w:szCs w:val="22"/>
        </w:rPr>
        <w:t>Overall Data Collection Procedure</w:t>
      </w:r>
      <w:r w:rsidR="007950C8" w:rsidRPr="009768DB">
        <w:rPr>
          <w:b/>
          <w:bCs/>
          <w:sz w:val="22"/>
          <w:szCs w:val="22"/>
        </w:rPr>
        <w:t xml:space="preserve"> (All cases)</w:t>
      </w:r>
      <w:r w:rsidRPr="009768DB">
        <w:rPr>
          <w:b/>
          <w:bCs/>
          <w:sz w:val="22"/>
          <w:szCs w:val="22"/>
        </w:rPr>
        <w:t>:</w:t>
      </w:r>
      <w:r w:rsidRPr="009768DB">
        <w:rPr>
          <w:sz w:val="22"/>
          <w:szCs w:val="22"/>
        </w:rPr>
        <w:t xml:space="preserve"> </w:t>
      </w:r>
      <w:r w:rsidR="00E60C22" w:rsidRPr="009768DB">
        <w:rPr>
          <w:sz w:val="22"/>
          <w:szCs w:val="22"/>
        </w:rPr>
        <w:t xml:space="preserve">Data collection entity is Positioning reference Unit (PRU) or UE with location finding </w:t>
      </w:r>
      <w:r w:rsidR="007950C8" w:rsidRPr="009768DB">
        <w:rPr>
          <w:sz w:val="22"/>
          <w:szCs w:val="22"/>
        </w:rPr>
        <w:t>capability.</w:t>
      </w:r>
    </w:p>
    <w:p w14:paraId="2CC084B7" w14:textId="40ED40AC" w:rsidR="00E60C22" w:rsidRPr="00E60C22" w:rsidRDefault="00E60C22" w:rsidP="00262732">
      <w:pPr>
        <w:numPr>
          <w:ilvl w:val="1"/>
          <w:numId w:val="33"/>
        </w:numPr>
        <w:rPr>
          <w:sz w:val="22"/>
          <w:szCs w:val="22"/>
        </w:rPr>
      </w:pPr>
      <w:r>
        <w:rPr>
          <w:sz w:val="22"/>
          <w:szCs w:val="22"/>
        </w:rPr>
        <w:t>Data collection entity may</w:t>
      </w:r>
      <w:r w:rsidRPr="00E60C22">
        <w:rPr>
          <w:sz w:val="22"/>
          <w:szCs w:val="22"/>
        </w:rPr>
        <w:t xml:space="preserve"> be stationary or </w:t>
      </w:r>
      <w:proofErr w:type="gramStart"/>
      <w:r w:rsidRPr="00E60C22">
        <w:rPr>
          <w:sz w:val="22"/>
          <w:szCs w:val="22"/>
        </w:rPr>
        <w:t>mobile</w:t>
      </w:r>
      <w:proofErr w:type="gramEnd"/>
    </w:p>
    <w:p w14:paraId="70B02C75" w14:textId="77777777" w:rsidR="00E60C22" w:rsidRPr="00E60C22" w:rsidRDefault="00E60C22" w:rsidP="00262732">
      <w:pPr>
        <w:numPr>
          <w:ilvl w:val="1"/>
          <w:numId w:val="33"/>
        </w:numPr>
        <w:rPr>
          <w:sz w:val="22"/>
          <w:szCs w:val="22"/>
        </w:rPr>
      </w:pPr>
      <w:r w:rsidRPr="00E60C22">
        <w:rPr>
          <w:sz w:val="22"/>
          <w:szCs w:val="22"/>
        </w:rPr>
        <w:t xml:space="preserve">Step 1: Configuration/setup indicates PRU capability and label accuracy </w:t>
      </w:r>
    </w:p>
    <w:p w14:paraId="31A66563" w14:textId="4191F282" w:rsidR="00E60C22" w:rsidRPr="00E60C22" w:rsidRDefault="00E60C22" w:rsidP="00262732">
      <w:pPr>
        <w:numPr>
          <w:ilvl w:val="1"/>
          <w:numId w:val="33"/>
        </w:numPr>
        <w:rPr>
          <w:sz w:val="22"/>
          <w:szCs w:val="22"/>
        </w:rPr>
      </w:pPr>
      <w:r w:rsidRPr="00E60C22">
        <w:rPr>
          <w:sz w:val="22"/>
          <w:szCs w:val="22"/>
        </w:rPr>
        <w:t>Step 2: LMF/AI-MF configures entity for data collection. This includes at least the reference symbol configuration, labels required, and assistance information required e.g. label accuracy</w:t>
      </w:r>
      <w:r w:rsidR="00262D0A">
        <w:rPr>
          <w:sz w:val="22"/>
          <w:szCs w:val="22"/>
        </w:rPr>
        <w:t xml:space="preserve">. </w:t>
      </w:r>
      <w:r w:rsidR="00262D0A" w:rsidRPr="00262D0A">
        <w:rPr>
          <w:b/>
          <w:bCs/>
          <w:sz w:val="22"/>
          <w:szCs w:val="22"/>
        </w:rPr>
        <w:t>Note that entity (if UE) has to be explicitly configured and should opt into the data collection procedure</w:t>
      </w:r>
      <w:r w:rsidR="00262D0A">
        <w:rPr>
          <w:sz w:val="22"/>
          <w:szCs w:val="22"/>
        </w:rPr>
        <w:t xml:space="preserve">. </w:t>
      </w:r>
    </w:p>
    <w:p w14:paraId="578C5B8F" w14:textId="0DFA8657" w:rsidR="00E60C22" w:rsidRPr="00E60C22" w:rsidRDefault="00E60C22" w:rsidP="00262732">
      <w:pPr>
        <w:numPr>
          <w:ilvl w:val="1"/>
          <w:numId w:val="33"/>
        </w:numPr>
        <w:rPr>
          <w:sz w:val="22"/>
          <w:szCs w:val="22"/>
        </w:rPr>
      </w:pPr>
      <w:r w:rsidRPr="00E60C22">
        <w:rPr>
          <w:sz w:val="22"/>
          <w:szCs w:val="22"/>
        </w:rPr>
        <w:t xml:space="preserve">Step </w:t>
      </w:r>
      <w:r w:rsidR="00262D0A">
        <w:rPr>
          <w:sz w:val="22"/>
          <w:szCs w:val="22"/>
        </w:rPr>
        <w:t>3</w:t>
      </w:r>
      <w:r w:rsidRPr="00E60C22">
        <w:rPr>
          <w:sz w:val="22"/>
          <w:szCs w:val="22"/>
        </w:rPr>
        <w:t>: LMF triggers data collection instance</w:t>
      </w:r>
    </w:p>
    <w:p w14:paraId="3EA15990" w14:textId="026A1C36" w:rsidR="00E60C22" w:rsidRPr="00E60C22" w:rsidRDefault="00E60C22" w:rsidP="00262732">
      <w:pPr>
        <w:numPr>
          <w:ilvl w:val="2"/>
          <w:numId w:val="33"/>
        </w:numPr>
        <w:rPr>
          <w:sz w:val="22"/>
          <w:szCs w:val="22"/>
        </w:rPr>
      </w:pPr>
      <w:r w:rsidRPr="00E60C22">
        <w:rPr>
          <w:sz w:val="22"/>
          <w:szCs w:val="22"/>
        </w:rPr>
        <w:t>Data collection Instance type</w:t>
      </w:r>
      <w:r>
        <w:rPr>
          <w:sz w:val="22"/>
          <w:szCs w:val="22"/>
        </w:rPr>
        <w:t>:</w:t>
      </w:r>
    </w:p>
    <w:p w14:paraId="4EF5B045" w14:textId="77777777" w:rsidR="00E60C22" w:rsidRPr="00E60C22" w:rsidRDefault="00E60C22" w:rsidP="00262732">
      <w:pPr>
        <w:numPr>
          <w:ilvl w:val="3"/>
          <w:numId w:val="33"/>
        </w:numPr>
        <w:rPr>
          <w:sz w:val="22"/>
          <w:szCs w:val="22"/>
        </w:rPr>
      </w:pPr>
      <w:r w:rsidRPr="00E60C22">
        <w:rPr>
          <w:sz w:val="22"/>
          <w:szCs w:val="22"/>
        </w:rPr>
        <w:t>aperiodic, periodic, semi-persistent</w:t>
      </w:r>
    </w:p>
    <w:p w14:paraId="4278216E" w14:textId="77777777" w:rsidR="00E60C22" w:rsidRPr="00E60C22" w:rsidRDefault="00E60C22" w:rsidP="00262732">
      <w:pPr>
        <w:numPr>
          <w:ilvl w:val="3"/>
          <w:numId w:val="33"/>
        </w:numPr>
        <w:rPr>
          <w:sz w:val="22"/>
          <w:szCs w:val="22"/>
        </w:rPr>
      </w:pPr>
      <w:r w:rsidRPr="00E60C22">
        <w:rPr>
          <w:sz w:val="22"/>
          <w:szCs w:val="22"/>
        </w:rPr>
        <w:t>opportunistic i.e. if UE is sending positioning feedback to data collection entity, it also sends additional data collection information</w:t>
      </w:r>
    </w:p>
    <w:p w14:paraId="03D8E728" w14:textId="37D30FEE" w:rsidR="00E60C22" w:rsidRDefault="00E60C22" w:rsidP="00262732">
      <w:pPr>
        <w:pStyle w:val="ListParagraph"/>
        <w:numPr>
          <w:ilvl w:val="3"/>
          <w:numId w:val="33"/>
        </w:numPr>
        <w:ind w:leftChars="0"/>
        <w:rPr>
          <w:sz w:val="22"/>
          <w:szCs w:val="22"/>
        </w:rPr>
      </w:pPr>
      <w:r w:rsidRPr="00262732">
        <w:rPr>
          <w:sz w:val="22"/>
          <w:szCs w:val="22"/>
        </w:rPr>
        <w:t>For positioning with a mobile UE, can occur at fixed location points</w:t>
      </w:r>
    </w:p>
    <w:p w14:paraId="709F8988" w14:textId="77777777" w:rsidR="00E60C22" w:rsidRPr="00E60C22" w:rsidRDefault="00E60C22" w:rsidP="00262732">
      <w:pPr>
        <w:pStyle w:val="ListParagraph"/>
        <w:numPr>
          <w:ilvl w:val="2"/>
          <w:numId w:val="33"/>
        </w:numPr>
        <w:ind w:leftChars="0"/>
        <w:rPr>
          <w:sz w:val="22"/>
          <w:szCs w:val="22"/>
          <w:lang w:val="en-US"/>
        </w:rPr>
      </w:pPr>
      <w:r w:rsidRPr="00E60C22">
        <w:rPr>
          <w:sz w:val="22"/>
          <w:szCs w:val="22"/>
          <w:lang w:val="en-US"/>
        </w:rPr>
        <w:t>Data collection instance consists of three steps:</w:t>
      </w:r>
    </w:p>
    <w:p w14:paraId="336C2C9B" w14:textId="6D67F758" w:rsidR="00E60C22" w:rsidRPr="00E60C22" w:rsidRDefault="00E60C22" w:rsidP="00262732">
      <w:pPr>
        <w:pStyle w:val="ListParagraph"/>
        <w:numPr>
          <w:ilvl w:val="3"/>
          <w:numId w:val="33"/>
        </w:numPr>
        <w:ind w:leftChars="0"/>
        <w:rPr>
          <w:sz w:val="22"/>
          <w:szCs w:val="22"/>
          <w:lang w:val="en-US"/>
        </w:rPr>
      </w:pPr>
      <w:r w:rsidRPr="00E60C22">
        <w:rPr>
          <w:sz w:val="22"/>
          <w:szCs w:val="22"/>
          <w:lang w:val="en-US"/>
        </w:rPr>
        <w:lastRenderedPageBreak/>
        <w:t>Measurement Signal: configuration, trigger, type (DL-PRS, UL-SRS, SL-PRS), detailed configuration (BW, time duration, additional parameters)</w:t>
      </w:r>
    </w:p>
    <w:p w14:paraId="57F7F612" w14:textId="3FC035E9" w:rsidR="00E60C22" w:rsidRPr="00E60C22" w:rsidRDefault="00E60C22" w:rsidP="00262732">
      <w:pPr>
        <w:pStyle w:val="ListParagraph"/>
        <w:numPr>
          <w:ilvl w:val="3"/>
          <w:numId w:val="33"/>
        </w:numPr>
        <w:ind w:leftChars="0"/>
        <w:rPr>
          <w:sz w:val="22"/>
          <w:szCs w:val="22"/>
          <w:lang w:val="en-US"/>
        </w:rPr>
      </w:pPr>
      <w:r w:rsidRPr="00E60C22">
        <w:rPr>
          <w:sz w:val="22"/>
          <w:szCs w:val="22"/>
          <w:lang w:val="en-US"/>
        </w:rPr>
        <w:t xml:space="preserve">Measurement and processing: measurement gaps at UE, muting from different </w:t>
      </w:r>
      <w:proofErr w:type="spellStart"/>
      <w:r w:rsidRPr="00E60C22">
        <w:rPr>
          <w:sz w:val="22"/>
          <w:szCs w:val="22"/>
          <w:lang w:val="en-US"/>
        </w:rPr>
        <w:t>gNBs</w:t>
      </w:r>
      <w:proofErr w:type="spellEnd"/>
      <w:r w:rsidRPr="00E60C22">
        <w:rPr>
          <w:sz w:val="22"/>
          <w:szCs w:val="22"/>
          <w:lang w:val="en-US"/>
        </w:rPr>
        <w:t xml:space="preserve">, measurement type/metric (Channel Impulse Response {CIR}, Power Delay Profile </w:t>
      </w:r>
      <w:r>
        <w:rPr>
          <w:sz w:val="22"/>
          <w:szCs w:val="22"/>
          <w:lang w:val="en-US"/>
        </w:rPr>
        <w:t>{</w:t>
      </w:r>
      <w:r w:rsidRPr="00E60C22">
        <w:rPr>
          <w:sz w:val="22"/>
          <w:szCs w:val="22"/>
          <w:lang w:val="en-US"/>
        </w:rPr>
        <w:t>PDP</w:t>
      </w:r>
      <w:r>
        <w:rPr>
          <w:sz w:val="22"/>
          <w:szCs w:val="22"/>
          <w:lang w:val="en-US"/>
        </w:rPr>
        <w:t>}</w:t>
      </w:r>
      <w:r w:rsidRPr="00E60C22">
        <w:rPr>
          <w:sz w:val="22"/>
          <w:szCs w:val="22"/>
          <w:lang w:val="en-US"/>
        </w:rPr>
        <w:t>, LOS/NLOS property - Line of Sight/Non-line of sight), TOA {</w:t>
      </w:r>
      <w:r>
        <w:rPr>
          <w:sz w:val="22"/>
          <w:szCs w:val="22"/>
          <w:lang w:val="en-US"/>
        </w:rPr>
        <w:t>Time</w:t>
      </w:r>
      <w:r w:rsidRPr="00E60C22">
        <w:rPr>
          <w:sz w:val="22"/>
          <w:szCs w:val="22"/>
          <w:lang w:val="en-US"/>
        </w:rPr>
        <w:t xml:space="preserve"> of </w:t>
      </w:r>
      <w:r>
        <w:rPr>
          <w:sz w:val="22"/>
          <w:szCs w:val="22"/>
          <w:lang w:val="en-US"/>
        </w:rPr>
        <w:t>Arrival</w:t>
      </w:r>
      <w:r w:rsidRPr="00E60C22">
        <w:rPr>
          <w:sz w:val="22"/>
          <w:szCs w:val="22"/>
          <w:lang w:val="en-US"/>
        </w:rPr>
        <w:t xml:space="preserve">}, Angle of arrival), associated </w:t>
      </w:r>
      <w:r>
        <w:rPr>
          <w:sz w:val="22"/>
          <w:szCs w:val="22"/>
          <w:lang w:val="en-US"/>
        </w:rPr>
        <w:t xml:space="preserve">ground truth </w:t>
      </w:r>
      <w:r w:rsidRPr="00E60C22">
        <w:rPr>
          <w:sz w:val="22"/>
          <w:szCs w:val="22"/>
          <w:lang w:val="en-US"/>
        </w:rPr>
        <w:t>label</w:t>
      </w:r>
    </w:p>
    <w:p w14:paraId="5EA8007B" w14:textId="341E715B" w:rsidR="00E60C22" w:rsidRPr="00E60C22" w:rsidRDefault="00E60C22" w:rsidP="00262732">
      <w:pPr>
        <w:pStyle w:val="ListParagraph"/>
        <w:numPr>
          <w:ilvl w:val="3"/>
          <w:numId w:val="33"/>
        </w:numPr>
        <w:ind w:leftChars="0"/>
        <w:rPr>
          <w:sz w:val="22"/>
          <w:szCs w:val="22"/>
          <w:lang w:val="en-US"/>
        </w:rPr>
      </w:pPr>
      <w:r w:rsidRPr="00E60C22">
        <w:rPr>
          <w:sz w:val="22"/>
          <w:szCs w:val="22"/>
          <w:lang w:val="en-US"/>
        </w:rPr>
        <w:t xml:space="preserve">Feedback: to data </w:t>
      </w:r>
      <w:r>
        <w:rPr>
          <w:sz w:val="22"/>
          <w:szCs w:val="22"/>
          <w:lang w:val="en-US"/>
        </w:rPr>
        <w:t>aggregator (e.g. the LMF)</w:t>
      </w:r>
      <w:r w:rsidRPr="00E60C22">
        <w:rPr>
          <w:sz w:val="22"/>
          <w:szCs w:val="22"/>
          <w:lang w:val="en-US"/>
        </w:rPr>
        <w:t xml:space="preserve">. </w:t>
      </w:r>
    </w:p>
    <w:p w14:paraId="28648C1C" w14:textId="3179F570" w:rsidR="00E07D55" w:rsidRDefault="00262D0A" w:rsidP="0016537C">
      <w:pPr>
        <w:pStyle w:val="ListParagraph"/>
        <w:numPr>
          <w:ilvl w:val="1"/>
          <w:numId w:val="33"/>
        </w:numPr>
        <w:ind w:leftChars="0"/>
        <w:rPr>
          <w:sz w:val="22"/>
          <w:szCs w:val="22"/>
        </w:rPr>
      </w:pPr>
      <w:r>
        <w:rPr>
          <w:sz w:val="22"/>
          <w:szCs w:val="22"/>
          <w:lang w:val="en-US"/>
        </w:rPr>
        <w:t xml:space="preserve">Step 4: </w:t>
      </w:r>
      <w:r w:rsidR="00E60C22">
        <w:rPr>
          <w:sz w:val="22"/>
          <w:szCs w:val="22"/>
          <w:lang w:val="en-US"/>
        </w:rPr>
        <w:t>Training entity collects training information from the data aggregator.</w:t>
      </w:r>
    </w:p>
    <w:p w14:paraId="5E8B2A4E" w14:textId="1BE2CA28" w:rsidR="00E07D55" w:rsidRDefault="00E07D55" w:rsidP="00BB62DB">
      <w:pPr>
        <w:rPr>
          <w:sz w:val="22"/>
          <w:szCs w:val="22"/>
        </w:rPr>
      </w:pPr>
    </w:p>
    <w:p w14:paraId="66720F82" w14:textId="4ADA9D19" w:rsidR="00E07D55" w:rsidRDefault="00E07D55" w:rsidP="00BB62DB">
      <w:pPr>
        <w:rPr>
          <w:sz w:val="22"/>
          <w:szCs w:val="22"/>
        </w:rPr>
      </w:pPr>
    </w:p>
    <w:p w14:paraId="5836E5CA" w14:textId="59C02104" w:rsidR="0009341B" w:rsidRPr="00A357CA" w:rsidRDefault="0009341B" w:rsidP="0009341B">
      <w:pPr>
        <w:rPr>
          <w:b/>
          <w:bCs/>
          <w:i/>
          <w:iCs/>
          <w:sz w:val="22"/>
          <w:szCs w:val="22"/>
        </w:rPr>
      </w:pPr>
      <w:r w:rsidRPr="00A357CA">
        <w:rPr>
          <w:b/>
          <w:bCs/>
          <w:i/>
          <w:iCs/>
          <w:sz w:val="22"/>
          <w:szCs w:val="22"/>
        </w:rPr>
        <w:t>For Model Training and Data Collection</w:t>
      </w:r>
    </w:p>
    <w:p w14:paraId="4D1A529E" w14:textId="60099E1D" w:rsidR="0009341B" w:rsidRDefault="006414B5" w:rsidP="0009341B">
      <w:pPr>
        <w:pStyle w:val="ListParagraph"/>
        <w:numPr>
          <w:ilvl w:val="0"/>
          <w:numId w:val="20"/>
        </w:numPr>
        <w:ind w:leftChars="0" w:left="253" w:hanging="270"/>
        <w:rPr>
          <w:b/>
          <w:bCs/>
          <w:i/>
          <w:iCs/>
          <w:sz w:val="22"/>
          <w:szCs w:val="22"/>
          <w:lang w:eastAsia="zh-CN"/>
        </w:rPr>
      </w:pPr>
      <w:r w:rsidRPr="00A357CA">
        <w:rPr>
          <w:b/>
          <w:bCs/>
          <w:i/>
          <w:iCs/>
          <w:sz w:val="22"/>
          <w:szCs w:val="22"/>
        </w:rPr>
        <w:t xml:space="preserve">Proposal </w:t>
      </w:r>
      <w:r w:rsidR="00E93046">
        <w:rPr>
          <w:b/>
          <w:bCs/>
          <w:i/>
          <w:iCs/>
          <w:sz w:val="22"/>
          <w:szCs w:val="22"/>
        </w:rPr>
        <w:t>2</w:t>
      </w:r>
      <w:r w:rsidRPr="00A357CA">
        <w:rPr>
          <w:b/>
          <w:bCs/>
          <w:i/>
          <w:iCs/>
          <w:sz w:val="22"/>
          <w:szCs w:val="22"/>
        </w:rPr>
        <w:t xml:space="preserve">: </w:t>
      </w:r>
      <w:r w:rsidR="0009341B" w:rsidRPr="00A357CA">
        <w:rPr>
          <w:b/>
          <w:bCs/>
          <w:i/>
          <w:iCs/>
          <w:sz w:val="22"/>
          <w:szCs w:val="22"/>
          <w:lang w:eastAsia="zh-CN"/>
        </w:rPr>
        <w:t xml:space="preserve">training data type/size: Given the current sub-use cases selected, RAN1 should allow for flexibility in the data type </w:t>
      </w:r>
      <w:proofErr w:type="gramStart"/>
      <w:r w:rsidR="0009341B" w:rsidRPr="00A357CA">
        <w:rPr>
          <w:b/>
          <w:bCs/>
          <w:i/>
          <w:iCs/>
          <w:sz w:val="22"/>
          <w:szCs w:val="22"/>
          <w:lang w:eastAsia="zh-CN"/>
        </w:rPr>
        <w:t>needed</w:t>
      </w:r>
      <w:proofErr w:type="gramEnd"/>
      <w:r w:rsidR="0009341B" w:rsidRPr="00A357CA">
        <w:rPr>
          <w:b/>
          <w:bCs/>
          <w:i/>
          <w:iCs/>
          <w:sz w:val="22"/>
          <w:szCs w:val="22"/>
          <w:lang w:eastAsia="zh-CN"/>
        </w:rPr>
        <w:t xml:space="preserve"> </w:t>
      </w:r>
    </w:p>
    <w:p w14:paraId="25FB552F" w14:textId="77777777" w:rsidR="00160E77" w:rsidRPr="00A357CA" w:rsidRDefault="00160E77" w:rsidP="00160E77">
      <w:pPr>
        <w:pStyle w:val="ListParagraph"/>
        <w:ind w:leftChars="0" w:left="253" w:firstLine="0"/>
        <w:rPr>
          <w:b/>
          <w:bCs/>
          <w:i/>
          <w:iCs/>
          <w:sz w:val="22"/>
          <w:szCs w:val="22"/>
          <w:lang w:eastAsia="zh-CN"/>
        </w:rPr>
      </w:pPr>
    </w:p>
    <w:p w14:paraId="05E0683F" w14:textId="63916EAC" w:rsidR="0009341B" w:rsidRDefault="006414B5" w:rsidP="0009341B">
      <w:pPr>
        <w:pStyle w:val="ListParagraph"/>
        <w:numPr>
          <w:ilvl w:val="0"/>
          <w:numId w:val="20"/>
        </w:numPr>
        <w:ind w:leftChars="0" w:left="253" w:hanging="270"/>
        <w:rPr>
          <w:b/>
          <w:bCs/>
          <w:i/>
          <w:iCs/>
          <w:sz w:val="22"/>
          <w:szCs w:val="22"/>
          <w:lang w:eastAsia="zh-CN"/>
        </w:rPr>
      </w:pPr>
      <w:r w:rsidRPr="00A357CA">
        <w:rPr>
          <w:b/>
          <w:bCs/>
          <w:i/>
          <w:iCs/>
          <w:sz w:val="22"/>
          <w:szCs w:val="22"/>
        </w:rPr>
        <w:t xml:space="preserve">Proposal </w:t>
      </w:r>
      <w:r w:rsidR="00E93046">
        <w:rPr>
          <w:b/>
          <w:bCs/>
          <w:i/>
          <w:iCs/>
          <w:sz w:val="22"/>
          <w:szCs w:val="22"/>
        </w:rPr>
        <w:t>3</w:t>
      </w:r>
      <w:r w:rsidRPr="00A357CA">
        <w:rPr>
          <w:b/>
          <w:bCs/>
          <w:i/>
          <w:iCs/>
          <w:sz w:val="22"/>
          <w:szCs w:val="22"/>
        </w:rPr>
        <w:t xml:space="preserve">: </w:t>
      </w:r>
      <w:r w:rsidR="00262D0A">
        <w:rPr>
          <w:b/>
          <w:bCs/>
          <w:i/>
          <w:iCs/>
          <w:sz w:val="22"/>
          <w:szCs w:val="22"/>
          <w:lang w:eastAsia="zh-CN"/>
        </w:rPr>
        <w:t>Measurement Data</w:t>
      </w:r>
      <w:r w:rsidR="0009341B" w:rsidRPr="00A357CA">
        <w:rPr>
          <w:b/>
          <w:bCs/>
          <w:i/>
          <w:iCs/>
          <w:sz w:val="22"/>
          <w:szCs w:val="22"/>
          <w:lang w:eastAsia="zh-CN"/>
        </w:rPr>
        <w:t xml:space="preserve"> (</w:t>
      </w:r>
      <w:proofErr w:type="gramStart"/>
      <w:r w:rsidR="0009341B" w:rsidRPr="00A357CA">
        <w:rPr>
          <w:b/>
          <w:bCs/>
          <w:i/>
          <w:iCs/>
          <w:sz w:val="22"/>
          <w:szCs w:val="22"/>
          <w:lang w:eastAsia="zh-CN"/>
        </w:rPr>
        <w:t>e.g.</w:t>
      </w:r>
      <w:proofErr w:type="gramEnd"/>
      <w:r w:rsidR="0009341B" w:rsidRPr="00A357CA">
        <w:rPr>
          <w:b/>
          <w:bCs/>
          <w:i/>
          <w:iCs/>
          <w:sz w:val="22"/>
          <w:szCs w:val="22"/>
          <w:lang w:eastAsia="zh-CN"/>
        </w:rPr>
        <w:t xml:space="preserve"> UE/PRU/TRP</w:t>
      </w:r>
      <w:r w:rsidR="0009341B" w:rsidRPr="006E48F4">
        <w:rPr>
          <w:b/>
          <w:bCs/>
          <w:i/>
          <w:iCs/>
          <w:sz w:val="22"/>
          <w:szCs w:val="22"/>
          <w:lang w:eastAsia="zh-CN"/>
        </w:rPr>
        <w:t xml:space="preserve">): </w:t>
      </w:r>
      <w:r w:rsidR="006E48F4" w:rsidRPr="006E48F4">
        <w:rPr>
          <w:b/>
          <w:bCs/>
          <w:i/>
          <w:iCs/>
          <w:sz w:val="22"/>
          <w:szCs w:val="22"/>
          <w:lang w:eastAsia="zh-CN"/>
        </w:rPr>
        <w:t>Training data may be sourced from the actual network.</w:t>
      </w:r>
      <w:r w:rsidR="0009341B">
        <w:rPr>
          <w:b/>
          <w:bCs/>
          <w:i/>
          <w:iCs/>
          <w:sz w:val="22"/>
          <w:szCs w:val="22"/>
          <w:lang w:eastAsia="zh-CN"/>
        </w:rPr>
        <w:t xml:space="preserve"> </w:t>
      </w:r>
      <w:r w:rsidR="006E48F4">
        <w:rPr>
          <w:b/>
          <w:bCs/>
          <w:i/>
          <w:iCs/>
          <w:sz w:val="22"/>
          <w:szCs w:val="22"/>
          <w:lang w:eastAsia="zh-CN"/>
        </w:rPr>
        <w:t xml:space="preserve">The specification impact </w:t>
      </w:r>
      <w:r w:rsidR="0009341B" w:rsidRPr="00A357CA">
        <w:rPr>
          <w:b/>
          <w:bCs/>
          <w:i/>
          <w:iCs/>
          <w:sz w:val="22"/>
          <w:szCs w:val="22"/>
          <w:lang w:eastAsia="zh-CN"/>
        </w:rPr>
        <w:t>depends on if the training/inference is at the UE or at the LMF/gNB. It may also depend on beam correspondence  Support may be needed to enable a central data collection entity transfer data to the training entity.(</w:t>
      </w:r>
      <w:proofErr w:type="gramStart"/>
      <w:r w:rsidR="0009341B" w:rsidRPr="00A357CA">
        <w:rPr>
          <w:b/>
          <w:bCs/>
          <w:i/>
          <w:iCs/>
          <w:sz w:val="22"/>
          <w:szCs w:val="22"/>
          <w:lang w:eastAsia="zh-CN"/>
        </w:rPr>
        <w:t>e.g.</w:t>
      </w:r>
      <w:proofErr w:type="gramEnd"/>
      <w:r w:rsidR="0009341B" w:rsidRPr="00A357CA">
        <w:rPr>
          <w:b/>
          <w:bCs/>
          <w:i/>
          <w:iCs/>
          <w:sz w:val="22"/>
          <w:szCs w:val="22"/>
          <w:lang w:eastAsia="zh-CN"/>
        </w:rPr>
        <w:t xml:space="preserve"> from PRU to LMF to UE). </w:t>
      </w:r>
    </w:p>
    <w:p w14:paraId="2AACD4FE" w14:textId="77777777" w:rsidR="00160E77" w:rsidRPr="00160E77" w:rsidRDefault="00160E77" w:rsidP="00160E77">
      <w:pPr>
        <w:rPr>
          <w:b/>
          <w:bCs/>
          <w:i/>
          <w:iCs/>
          <w:sz w:val="22"/>
          <w:szCs w:val="22"/>
        </w:rPr>
      </w:pPr>
    </w:p>
    <w:p w14:paraId="0D0BDB22" w14:textId="5249742F" w:rsidR="0009341B" w:rsidRDefault="006414B5" w:rsidP="0009341B">
      <w:pPr>
        <w:pStyle w:val="ListParagraph"/>
        <w:numPr>
          <w:ilvl w:val="0"/>
          <w:numId w:val="20"/>
        </w:numPr>
        <w:ind w:leftChars="0" w:left="253" w:hanging="270"/>
        <w:rPr>
          <w:b/>
          <w:bCs/>
          <w:i/>
          <w:iCs/>
          <w:sz w:val="22"/>
          <w:szCs w:val="22"/>
          <w:lang w:eastAsia="zh-CN"/>
        </w:rPr>
      </w:pPr>
      <w:r w:rsidRPr="00A357CA">
        <w:rPr>
          <w:b/>
          <w:bCs/>
          <w:i/>
          <w:iCs/>
          <w:sz w:val="22"/>
          <w:szCs w:val="22"/>
        </w:rPr>
        <w:t xml:space="preserve">Proposal </w:t>
      </w:r>
      <w:r w:rsidR="00E93046">
        <w:rPr>
          <w:b/>
          <w:bCs/>
          <w:i/>
          <w:iCs/>
          <w:sz w:val="22"/>
          <w:szCs w:val="22"/>
        </w:rPr>
        <w:t>4</w:t>
      </w:r>
      <w:r w:rsidRPr="00A357CA">
        <w:rPr>
          <w:b/>
          <w:bCs/>
          <w:i/>
          <w:iCs/>
          <w:sz w:val="22"/>
          <w:szCs w:val="22"/>
        </w:rPr>
        <w:t xml:space="preserve">: </w:t>
      </w:r>
      <w:r w:rsidR="0009341B" w:rsidRPr="00A357CA">
        <w:rPr>
          <w:b/>
          <w:bCs/>
          <w:i/>
          <w:iCs/>
          <w:sz w:val="22"/>
          <w:szCs w:val="22"/>
          <w:lang w:eastAsia="zh-CN"/>
        </w:rPr>
        <w:t xml:space="preserve">assistance signalling and procedure for training data collection : </w:t>
      </w:r>
      <w:r w:rsidR="006E48F4">
        <w:rPr>
          <w:b/>
          <w:bCs/>
          <w:i/>
          <w:iCs/>
          <w:sz w:val="22"/>
          <w:szCs w:val="22"/>
          <w:lang w:eastAsia="zh-CN"/>
        </w:rPr>
        <w:t>The specification impact</w:t>
      </w:r>
      <w:r w:rsidR="0009341B" w:rsidRPr="00A357CA">
        <w:rPr>
          <w:b/>
          <w:bCs/>
          <w:i/>
          <w:iCs/>
          <w:sz w:val="22"/>
          <w:szCs w:val="22"/>
          <w:lang w:eastAsia="zh-CN"/>
        </w:rPr>
        <w:t xml:space="preserve"> depends on if the training/inference is at the UE or at the LMF/gNB. It may need positioning protocol based signaling to trigger feedback of training data to the training device. In addition, some assistance information may be needed for the availability and quality of noisy ground truth labels.</w:t>
      </w:r>
    </w:p>
    <w:p w14:paraId="1F90E45A" w14:textId="77777777" w:rsidR="00160E77" w:rsidRPr="00160E77" w:rsidRDefault="00160E77" w:rsidP="00160E77">
      <w:pPr>
        <w:rPr>
          <w:b/>
          <w:bCs/>
          <w:i/>
          <w:iCs/>
          <w:sz w:val="22"/>
          <w:szCs w:val="22"/>
        </w:rPr>
      </w:pPr>
    </w:p>
    <w:p w14:paraId="6993AF4F" w14:textId="49693578" w:rsidR="00262D0A" w:rsidRDefault="006414B5" w:rsidP="00262D0A">
      <w:pPr>
        <w:pStyle w:val="ListParagraph"/>
        <w:numPr>
          <w:ilvl w:val="0"/>
          <w:numId w:val="20"/>
        </w:numPr>
        <w:ind w:leftChars="0" w:left="253" w:hanging="270"/>
        <w:rPr>
          <w:b/>
          <w:bCs/>
          <w:i/>
          <w:iCs/>
          <w:sz w:val="22"/>
          <w:szCs w:val="22"/>
          <w:lang w:eastAsia="zh-CN"/>
        </w:rPr>
      </w:pPr>
      <w:r w:rsidRPr="00A357CA">
        <w:rPr>
          <w:b/>
          <w:bCs/>
          <w:i/>
          <w:iCs/>
          <w:sz w:val="22"/>
          <w:szCs w:val="22"/>
        </w:rPr>
        <w:t xml:space="preserve">Proposal </w:t>
      </w:r>
      <w:r w:rsidR="00E93046">
        <w:rPr>
          <w:b/>
          <w:bCs/>
          <w:i/>
          <w:iCs/>
          <w:sz w:val="22"/>
          <w:szCs w:val="22"/>
        </w:rPr>
        <w:t>5</w:t>
      </w:r>
      <w:r w:rsidRPr="00A357CA">
        <w:rPr>
          <w:b/>
          <w:bCs/>
          <w:i/>
          <w:iCs/>
          <w:sz w:val="22"/>
          <w:szCs w:val="22"/>
        </w:rPr>
        <w:t xml:space="preserve">: </w:t>
      </w:r>
      <w:r w:rsidR="0009341B">
        <w:rPr>
          <w:b/>
          <w:bCs/>
          <w:i/>
          <w:iCs/>
          <w:sz w:val="22"/>
          <w:szCs w:val="22"/>
          <w:lang w:eastAsia="zh-CN"/>
        </w:rPr>
        <w:t>Ground Truth Quality: The quality of the ground truth labels should be signaled to assist the</w:t>
      </w:r>
      <w:r>
        <w:rPr>
          <w:b/>
          <w:bCs/>
          <w:i/>
          <w:iCs/>
          <w:sz w:val="22"/>
          <w:szCs w:val="22"/>
          <w:lang w:eastAsia="zh-CN"/>
        </w:rPr>
        <w:t xml:space="preserve"> selection and monitoring of the AI/ML model.</w:t>
      </w:r>
      <w:r w:rsidR="0009341B">
        <w:rPr>
          <w:b/>
          <w:bCs/>
          <w:i/>
          <w:iCs/>
          <w:sz w:val="22"/>
          <w:szCs w:val="22"/>
          <w:lang w:eastAsia="zh-CN"/>
        </w:rPr>
        <w:t xml:space="preserve"> </w:t>
      </w:r>
    </w:p>
    <w:p w14:paraId="61B965C7" w14:textId="77777777" w:rsidR="00262D0A" w:rsidRPr="00262D0A" w:rsidRDefault="00262D0A" w:rsidP="00262D0A">
      <w:pPr>
        <w:pStyle w:val="ListParagraph"/>
        <w:ind w:left="1680"/>
        <w:rPr>
          <w:b/>
          <w:bCs/>
          <w:i/>
          <w:iCs/>
          <w:sz w:val="22"/>
          <w:szCs w:val="22"/>
        </w:rPr>
      </w:pPr>
    </w:p>
    <w:p w14:paraId="1FEA3CE6" w14:textId="7526B440" w:rsidR="00C463BF" w:rsidRPr="00262D0A" w:rsidRDefault="00262D0A" w:rsidP="00262D0A">
      <w:pPr>
        <w:pStyle w:val="ListParagraph"/>
        <w:numPr>
          <w:ilvl w:val="0"/>
          <w:numId w:val="20"/>
        </w:numPr>
        <w:ind w:leftChars="0" w:left="253" w:hanging="270"/>
        <w:rPr>
          <w:b/>
          <w:bCs/>
          <w:i/>
          <w:iCs/>
          <w:sz w:val="22"/>
          <w:szCs w:val="22"/>
          <w:lang w:eastAsia="zh-CN"/>
        </w:rPr>
      </w:pPr>
      <w:r w:rsidRPr="00262D0A">
        <w:rPr>
          <w:b/>
          <w:bCs/>
          <w:i/>
          <w:iCs/>
          <w:sz w:val="22"/>
          <w:szCs w:val="22"/>
        </w:rPr>
        <w:t xml:space="preserve">Proposal </w:t>
      </w:r>
      <w:r w:rsidR="00E93046">
        <w:rPr>
          <w:b/>
          <w:bCs/>
          <w:i/>
          <w:iCs/>
          <w:sz w:val="22"/>
          <w:szCs w:val="22"/>
        </w:rPr>
        <w:t>6</w:t>
      </w:r>
      <w:r w:rsidRPr="00262D0A">
        <w:rPr>
          <w:b/>
          <w:bCs/>
          <w:i/>
          <w:iCs/>
          <w:sz w:val="22"/>
          <w:szCs w:val="22"/>
        </w:rPr>
        <w:t>:</w:t>
      </w:r>
      <w:r w:rsidR="00E93046">
        <w:rPr>
          <w:b/>
          <w:bCs/>
          <w:i/>
          <w:iCs/>
          <w:sz w:val="22"/>
          <w:szCs w:val="22"/>
        </w:rPr>
        <w:t xml:space="preserve"> </w:t>
      </w:r>
      <w:r w:rsidRPr="00262D0A">
        <w:rPr>
          <w:b/>
          <w:bCs/>
          <w:i/>
          <w:iCs/>
          <w:sz w:val="22"/>
          <w:szCs w:val="22"/>
        </w:rPr>
        <w:t>Summary of specification impact for data collection:</w:t>
      </w:r>
    </w:p>
    <w:p w14:paraId="591E0509" w14:textId="77777777" w:rsidR="00262D0A" w:rsidRDefault="00262D0A" w:rsidP="00BB62DB">
      <w:pPr>
        <w:rPr>
          <w:sz w:val="22"/>
          <w:szCs w:val="22"/>
        </w:rPr>
      </w:pPr>
    </w:p>
    <w:tbl>
      <w:tblPr>
        <w:tblStyle w:val="TableGrid"/>
        <w:tblW w:w="0" w:type="auto"/>
        <w:tblLook w:val="04A0" w:firstRow="1" w:lastRow="0" w:firstColumn="1" w:lastColumn="0" w:noHBand="0" w:noVBand="1"/>
      </w:tblPr>
      <w:tblGrid>
        <w:gridCol w:w="1435"/>
        <w:gridCol w:w="2070"/>
        <w:gridCol w:w="1530"/>
        <w:gridCol w:w="1980"/>
        <w:gridCol w:w="1995"/>
      </w:tblGrid>
      <w:tr w:rsidR="00262D0A" w14:paraId="02DFE055" w14:textId="3249208A" w:rsidTr="00DE4D2C">
        <w:tc>
          <w:tcPr>
            <w:tcW w:w="1435" w:type="dxa"/>
          </w:tcPr>
          <w:p w14:paraId="17F349B4" w14:textId="77777777" w:rsidR="00262D0A" w:rsidRDefault="00262D0A" w:rsidP="00BB62DB">
            <w:pPr>
              <w:rPr>
                <w:sz w:val="22"/>
                <w:szCs w:val="22"/>
              </w:rPr>
            </w:pPr>
          </w:p>
        </w:tc>
        <w:tc>
          <w:tcPr>
            <w:tcW w:w="2070" w:type="dxa"/>
          </w:tcPr>
          <w:p w14:paraId="6B5F2A4C" w14:textId="7385125A" w:rsidR="00262D0A" w:rsidRDefault="00262D0A" w:rsidP="00DE4D2C">
            <w:pPr>
              <w:jc w:val="center"/>
              <w:rPr>
                <w:sz w:val="22"/>
                <w:szCs w:val="22"/>
              </w:rPr>
            </w:pPr>
            <w:r>
              <w:rPr>
                <w:sz w:val="22"/>
                <w:szCs w:val="22"/>
              </w:rPr>
              <w:t>Ground Truth Label generation entity (RAN1 #112)</w:t>
            </w:r>
          </w:p>
        </w:tc>
        <w:tc>
          <w:tcPr>
            <w:tcW w:w="1530" w:type="dxa"/>
          </w:tcPr>
          <w:p w14:paraId="3E6C4060" w14:textId="77777777" w:rsidR="00262D0A" w:rsidRDefault="00262D0A" w:rsidP="00DE4D2C">
            <w:pPr>
              <w:jc w:val="center"/>
              <w:rPr>
                <w:sz w:val="22"/>
                <w:szCs w:val="22"/>
              </w:rPr>
            </w:pPr>
            <w:r>
              <w:rPr>
                <w:sz w:val="22"/>
                <w:szCs w:val="22"/>
              </w:rPr>
              <w:t>Measurement entity</w:t>
            </w:r>
          </w:p>
          <w:p w14:paraId="3CE69062" w14:textId="49511C06" w:rsidR="00262D0A" w:rsidRDefault="00262D0A" w:rsidP="00DE4D2C">
            <w:pPr>
              <w:jc w:val="center"/>
              <w:rPr>
                <w:sz w:val="22"/>
                <w:szCs w:val="22"/>
              </w:rPr>
            </w:pPr>
            <w:r>
              <w:rPr>
                <w:sz w:val="22"/>
                <w:szCs w:val="22"/>
              </w:rPr>
              <w:t>(RAN1 #112)</w:t>
            </w:r>
          </w:p>
        </w:tc>
        <w:tc>
          <w:tcPr>
            <w:tcW w:w="1980" w:type="dxa"/>
          </w:tcPr>
          <w:p w14:paraId="743DD34B" w14:textId="3BE98033" w:rsidR="00262D0A" w:rsidRDefault="00262D0A" w:rsidP="00DE4D2C">
            <w:pPr>
              <w:jc w:val="center"/>
              <w:rPr>
                <w:sz w:val="22"/>
                <w:szCs w:val="22"/>
              </w:rPr>
            </w:pPr>
            <w:r>
              <w:rPr>
                <w:sz w:val="22"/>
                <w:szCs w:val="22"/>
              </w:rPr>
              <w:t>Measurement Data</w:t>
            </w:r>
          </w:p>
        </w:tc>
        <w:tc>
          <w:tcPr>
            <w:tcW w:w="1995" w:type="dxa"/>
          </w:tcPr>
          <w:p w14:paraId="286FC16A" w14:textId="77777777" w:rsidR="00DE4D2C" w:rsidRDefault="00262D0A" w:rsidP="00DE4D2C">
            <w:pPr>
              <w:jc w:val="center"/>
              <w:rPr>
                <w:sz w:val="22"/>
                <w:szCs w:val="22"/>
              </w:rPr>
            </w:pPr>
            <w:r>
              <w:rPr>
                <w:sz w:val="22"/>
                <w:szCs w:val="22"/>
              </w:rPr>
              <w:t xml:space="preserve">Measurement quality </w:t>
            </w:r>
          </w:p>
          <w:p w14:paraId="3A721923" w14:textId="26911F70" w:rsidR="00262D0A" w:rsidRDefault="00262D0A" w:rsidP="00DE4D2C">
            <w:pPr>
              <w:jc w:val="center"/>
              <w:rPr>
                <w:sz w:val="22"/>
                <w:szCs w:val="22"/>
              </w:rPr>
            </w:pPr>
            <w:r>
              <w:rPr>
                <w:sz w:val="22"/>
                <w:szCs w:val="22"/>
              </w:rPr>
              <w:t>(Ground Truth, measurement)</w:t>
            </w:r>
          </w:p>
        </w:tc>
      </w:tr>
      <w:tr w:rsidR="00262D0A" w14:paraId="1C09840D" w14:textId="463B26BC" w:rsidTr="00DE4D2C">
        <w:tc>
          <w:tcPr>
            <w:tcW w:w="1435" w:type="dxa"/>
          </w:tcPr>
          <w:p w14:paraId="61ADC88F" w14:textId="1BE19830" w:rsidR="00262D0A" w:rsidRDefault="00262D0A" w:rsidP="00DE4D2C">
            <w:pPr>
              <w:jc w:val="center"/>
              <w:rPr>
                <w:sz w:val="22"/>
                <w:szCs w:val="22"/>
              </w:rPr>
            </w:pPr>
            <w:r>
              <w:rPr>
                <w:sz w:val="22"/>
                <w:szCs w:val="22"/>
              </w:rPr>
              <w:t>Case 1 (Direct)</w:t>
            </w:r>
          </w:p>
        </w:tc>
        <w:tc>
          <w:tcPr>
            <w:tcW w:w="2070" w:type="dxa"/>
          </w:tcPr>
          <w:p w14:paraId="62F4122E" w14:textId="16F523A6" w:rsidR="00262D0A" w:rsidRDefault="00262D0A" w:rsidP="00BB62DB">
            <w:pPr>
              <w:rPr>
                <w:sz w:val="22"/>
                <w:szCs w:val="22"/>
              </w:rPr>
            </w:pPr>
            <w:r>
              <w:rPr>
                <w:sz w:val="22"/>
                <w:szCs w:val="22"/>
              </w:rPr>
              <w:t>PRU</w:t>
            </w:r>
          </w:p>
        </w:tc>
        <w:tc>
          <w:tcPr>
            <w:tcW w:w="1530" w:type="dxa"/>
          </w:tcPr>
          <w:p w14:paraId="486A65B2" w14:textId="50B00726" w:rsidR="00262D0A" w:rsidRDefault="00262D0A" w:rsidP="00BB62DB">
            <w:pPr>
              <w:rPr>
                <w:sz w:val="22"/>
                <w:szCs w:val="22"/>
              </w:rPr>
            </w:pPr>
            <w:r>
              <w:rPr>
                <w:sz w:val="22"/>
                <w:szCs w:val="22"/>
              </w:rPr>
              <w:t>PRU/UE</w:t>
            </w:r>
          </w:p>
        </w:tc>
        <w:tc>
          <w:tcPr>
            <w:tcW w:w="1980" w:type="dxa"/>
          </w:tcPr>
          <w:p w14:paraId="34CC4896" w14:textId="1BB02112" w:rsidR="00262D0A" w:rsidRDefault="00262D0A" w:rsidP="00BB62DB">
            <w:pPr>
              <w:rPr>
                <w:sz w:val="22"/>
                <w:szCs w:val="22"/>
              </w:rPr>
            </w:pPr>
            <w:r>
              <w:rPr>
                <w:sz w:val="22"/>
                <w:szCs w:val="22"/>
              </w:rPr>
              <w:t>CIR, PDP, L1-RSRP</w:t>
            </w:r>
          </w:p>
        </w:tc>
        <w:tc>
          <w:tcPr>
            <w:tcW w:w="1995" w:type="dxa"/>
          </w:tcPr>
          <w:p w14:paraId="6649DE06" w14:textId="2E76DF42" w:rsidR="00262D0A" w:rsidRDefault="00262D0A" w:rsidP="00BB62DB">
            <w:pPr>
              <w:rPr>
                <w:sz w:val="22"/>
                <w:szCs w:val="22"/>
              </w:rPr>
            </w:pPr>
            <w:r>
              <w:rPr>
                <w:sz w:val="22"/>
                <w:szCs w:val="22"/>
              </w:rPr>
              <w:t>Ground Truth</w:t>
            </w:r>
          </w:p>
        </w:tc>
      </w:tr>
      <w:tr w:rsidR="00262D0A" w14:paraId="015D6710" w14:textId="3AD78351" w:rsidTr="00DE4D2C">
        <w:tc>
          <w:tcPr>
            <w:tcW w:w="1435" w:type="dxa"/>
          </w:tcPr>
          <w:p w14:paraId="25872C3B" w14:textId="16D7F2B9" w:rsidR="00DE4D2C" w:rsidRDefault="00262D0A" w:rsidP="00DE4D2C">
            <w:pPr>
              <w:jc w:val="center"/>
              <w:rPr>
                <w:sz w:val="22"/>
                <w:szCs w:val="22"/>
              </w:rPr>
            </w:pPr>
            <w:r>
              <w:rPr>
                <w:sz w:val="22"/>
                <w:szCs w:val="22"/>
              </w:rPr>
              <w:t>Case 1</w:t>
            </w:r>
          </w:p>
          <w:p w14:paraId="341BAD3B" w14:textId="37146C30" w:rsidR="00262D0A" w:rsidRDefault="00262D0A" w:rsidP="00DE4D2C">
            <w:pPr>
              <w:jc w:val="center"/>
              <w:rPr>
                <w:sz w:val="22"/>
                <w:szCs w:val="22"/>
              </w:rPr>
            </w:pPr>
            <w:r>
              <w:rPr>
                <w:sz w:val="22"/>
                <w:szCs w:val="22"/>
              </w:rPr>
              <w:t>(UE-assisted)</w:t>
            </w:r>
          </w:p>
        </w:tc>
        <w:tc>
          <w:tcPr>
            <w:tcW w:w="2070" w:type="dxa"/>
          </w:tcPr>
          <w:p w14:paraId="24D1875A" w14:textId="674C6039" w:rsidR="00262D0A" w:rsidRDefault="00262D0A" w:rsidP="00BB62DB">
            <w:pPr>
              <w:rPr>
                <w:sz w:val="22"/>
                <w:szCs w:val="22"/>
              </w:rPr>
            </w:pPr>
            <w:r>
              <w:rPr>
                <w:sz w:val="22"/>
                <w:szCs w:val="22"/>
              </w:rPr>
              <w:t>PRU</w:t>
            </w:r>
          </w:p>
        </w:tc>
        <w:tc>
          <w:tcPr>
            <w:tcW w:w="1530" w:type="dxa"/>
          </w:tcPr>
          <w:p w14:paraId="15425626" w14:textId="1F5C9CE0" w:rsidR="00262D0A" w:rsidRDefault="00262D0A" w:rsidP="00BB62DB">
            <w:pPr>
              <w:rPr>
                <w:sz w:val="22"/>
                <w:szCs w:val="22"/>
              </w:rPr>
            </w:pPr>
            <w:r>
              <w:rPr>
                <w:sz w:val="22"/>
                <w:szCs w:val="22"/>
              </w:rPr>
              <w:t>PRU/UE</w:t>
            </w:r>
          </w:p>
        </w:tc>
        <w:tc>
          <w:tcPr>
            <w:tcW w:w="1980" w:type="dxa"/>
          </w:tcPr>
          <w:p w14:paraId="2CEFAA1A" w14:textId="4EF1754C" w:rsidR="00262D0A" w:rsidRDefault="00262D0A" w:rsidP="00BB62DB">
            <w:pPr>
              <w:rPr>
                <w:sz w:val="22"/>
                <w:szCs w:val="22"/>
              </w:rPr>
            </w:pPr>
            <w:r>
              <w:rPr>
                <w:sz w:val="22"/>
                <w:szCs w:val="22"/>
              </w:rPr>
              <w:t>CIR, PDP (TOA), CIR (NLOS)</w:t>
            </w:r>
          </w:p>
        </w:tc>
        <w:tc>
          <w:tcPr>
            <w:tcW w:w="1995" w:type="dxa"/>
          </w:tcPr>
          <w:p w14:paraId="78D58CEB" w14:textId="51E2A16B" w:rsidR="00262D0A" w:rsidRDefault="009976D5" w:rsidP="00BB62DB">
            <w:pPr>
              <w:rPr>
                <w:sz w:val="22"/>
                <w:szCs w:val="22"/>
              </w:rPr>
            </w:pPr>
            <w:r>
              <w:rPr>
                <w:sz w:val="22"/>
                <w:szCs w:val="22"/>
              </w:rPr>
              <w:t>Ground truth</w:t>
            </w:r>
          </w:p>
        </w:tc>
      </w:tr>
      <w:tr w:rsidR="00262D0A" w14:paraId="7D4EE562" w14:textId="338C130D" w:rsidTr="00DE4D2C">
        <w:tc>
          <w:tcPr>
            <w:tcW w:w="1435" w:type="dxa"/>
          </w:tcPr>
          <w:p w14:paraId="77478C74" w14:textId="64FB35C2" w:rsidR="00262D0A" w:rsidRDefault="00262D0A" w:rsidP="00DE4D2C">
            <w:pPr>
              <w:jc w:val="center"/>
              <w:rPr>
                <w:sz w:val="22"/>
                <w:szCs w:val="22"/>
              </w:rPr>
            </w:pPr>
            <w:r>
              <w:rPr>
                <w:sz w:val="22"/>
                <w:szCs w:val="22"/>
              </w:rPr>
              <w:t>Case 2a</w:t>
            </w:r>
          </w:p>
        </w:tc>
        <w:tc>
          <w:tcPr>
            <w:tcW w:w="2070" w:type="dxa"/>
          </w:tcPr>
          <w:p w14:paraId="0EE42E76" w14:textId="1B1F15C2" w:rsidR="00262D0A" w:rsidRDefault="00262D0A" w:rsidP="00BB62DB">
            <w:pPr>
              <w:rPr>
                <w:sz w:val="22"/>
                <w:szCs w:val="22"/>
              </w:rPr>
            </w:pPr>
            <w:r>
              <w:rPr>
                <w:sz w:val="22"/>
                <w:szCs w:val="22"/>
              </w:rPr>
              <w:t>PRU</w:t>
            </w:r>
          </w:p>
        </w:tc>
        <w:tc>
          <w:tcPr>
            <w:tcW w:w="1530" w:type="dxa"/>
          </w:tcPr>
          <w:p w14:paraId="62D72EAB" w14:textId="65E006AA" w:rsidR="00262D0A" w:rsidRDefault="00262D0A" w:rsidP="00BB62DB">
            <w:pPr>
              <w:rPr>
                <w:sz w:val="22"/>
                <w:szCs w:val="22"/>
              </w:rPr>
            </w:pPr>
            <w:r>
              <w:rPr>
                <w:sz w:val="22"/>
                <w:szCs w:val="22"/>
              </w:rPr>
              <w:t>PRU/UE</w:t>
            </w:r>
          </w:p>
        </w:tc>
        <w:tc>
          <w:tcPr>
            <w:tcW w:w="1980" w:type="dxa"/>
          </w:tcPr>
          <w:p w14:paraId="74265319" w14:textId="267940A5" w:rsidR="00262D0A" w:rsidRDefault="00262D0A" w:rsidP="00BB62DB">
            <w:pPr>
              <w:rPr>
                <w:sz w:val="22"/>
                <w:szCs w:val="22"/>
              </w:rPr>
            </w:pPr>
            <w:r>
              <w:rPr>
                <w:sz w:val="22"/>
                <w:szCs w:val="22"/>
              </w:rPr>
              <w:t>CIR (TOA, NLOS)</w:t>
            </w:r>
          </w:p>
        </w:tc>
        <w:tc>
          <w:tcPr>
            <w:tcW w:w="1995" w:type="dxa"/>
          </w:tcPr>
          <w:p w14:paraId="1FC3A0FB" w14:textId="2DA5154B" w:rsidR="00262D0A" w:rsidRDefault="009976D5" w:rsidP="00BB62DB">
            <w:pPr>
              <w:rPr>
                <w:sz w:val="22"/>
                <w:szCs w:val="22"/>
              </w:rPr>
            </w:pPr>
            <w:r>
              <w:rPr>
                <w:sz w:val="22"/>
                <w:szCs w:val="22"/>
              </w:rPr>
              <w:t>Ground Truth</w:t>
            </w:r>
          </w:p>
        </w:tc>
      </w:tr>
      <w:tr w:rsidR="00262D0A" w14:paraId="0444C75C" w14:textId="2F038D0F" w:rsidTr="00DE4D2C">
        <w:tc>
          <w:tcPr>
            <w:tcW w:w="1435" w:type="dxa"/>
          </w:tcPr>
          <w:p w14:paraId="56C2D1D1" w14:textId="386CB7F5" w:rsidR="00262D0A" w:rsidRDefault="00262D0A" w:rsidP="00DE4D2C">
            <w:pPr>
              <w:jc w:val="center"/>
              <w:rPr>
                <w:sz w:val="22"/>
                <w:szCs w:val="22"/>
              </w:rPr>
            </w:pPr>
            <w:r>
              <w:rPr>
                <w:sz w:val="22"/>
                <w:szCs w:val="22"/>
              </w:rPr>
              <w:t>Case 2b</w:t>
            </w:r>
          </w:p>
        </w:tc>
        <w:tc>
          <w:tcPr>
            <w:tcW w:w="2070" w:type="dxa"/>
          </w:tcPr>
          <w:p w14:paraId="0AF82A74" w14:textId="7427AD2D" w:rsidR="00262D0A" w:rsidRDefault="00262D0A" w:rsidP="00BB62DB">
            <w:pPr>
              <w:rPr>
                <w:sz w:val="22"/>
                <w:szCs w:val="22"/>
              </w:rPr>
            </w:pPr>
            <w:r>
              <w:rPr>
                <w:sz w:val="22"/>
                <w:szCs w:val="22"/>
              </w:rPr>
              <w:t>LMF with know PRU location</w:t>
            </w:r>
          </w:p>
        </w:tc>
        <w:tc>
          <w:tcPr>
            <w:tcW w:w="1530" w:type="dxa"/>
          </w:tcPr>
          <w:p w14:paraId="6D814A5A" w14:textId="4564E4EF" w:rsidR="00262D0A" w:rsidRDefault="00262D0A" w:rsidP="00BB62DB">
            <w:pPr>
              <w:rPr>
                <w:sz w:val="22"/>
                <w:szCs w:val="22"/>
              </w:rPr>
            </w:pPr>
            <w:r>
              <w:rPr>
                <w:sz w:val="22"/>
                <w:szCs w:val="22"/>
              </w:rPr>
              <w:t>PRU/UE</w:t>
            </w:r>
          </w:p>
        </w:tc>
        <w:tc>
          <w:tcPr>
            <w:tcW w:w="1980" w:type="dxa"/>
          </w:tcPr>
          <w:p w14:paraId="140E50F7" w14:textId="168E2C57" w:rsidR="00262D0A" w:rsidRDefault="00262D0A" w:rsidP="00BB62DB">
            <w:pPr>
              <w:rPr>
                <w:sz w:val="22"/>
                <w:szCs w:val="22"/>
              </w:rPr>
            </w:pPr>
            <w:r>
              <w:rPr>
                <w:sz w:val="22"/>
                <w:szCs w:val="22"/>
              </w:rPr>
              <w:t>CIR, PDP, L1-RSRP</w:t>
            </w:r>
          </w:p>
        </w:tc>
        <w:tc>
          <w:tcPr>
            <w:tcW w:w="1995" w:type="dxa"/>
          </w:tcPr>
          <w:p w14:paraId="3647440E" w14:textId="60E27805" w:rsidR="00262D0A" w:rsidRDefault="009976D5" w:rsidP="00BB62DB">
            <w:pPr>
              <w:rPr>
                <w:sz w:val="22"/>
                <w:szCs w:val="22"/>
              </w:rPr>
            </w:pPr>
            <w:r>
              <w:rPr>
                <w:sz w:val="22"/>
                <w:szCs w:val="22"/>
              </w:rPr>
              <w:t>Ground Truth and measurement</w:t>
            </w:r>
          </w:p>
        </w:tc>
      </w:tr>
      <w:tr w:rsidR="00262D0A" w14:paraId="0B255616" w14:textId="670A8B20" w:rsidTr="00DE4D2C">
        <w:tc>
          <w:tcPr>
            <w:tcW w:w="1435" w:type="dxa"/>
          </w:tcPr>
          <w:p w14:paraId="2029E6E8" w14:textId="04C2C6FC" w:rsidR="00262D0A" w:rsidRDefault="00262D0A" w:rsidP="00DE4D2C">
            <w:pPr>
              <w:jc w:val="center"/>
              <w:rPr>
                <w:sz w:val="22"/>
                <w:szCs w:val="22"/>
              </w:rPr>
            </w:pPr>
            <w:r>
              <w:rPr>
                <w:sz w:val="22"/>
                <w:szCs w:val="22"/>
              </w:rPr>
              <w:t>Case 3a</w:t>
            </w:r>
          </w:p>
        </w:tc>
        <w:tc>
          <w:tcPr>
            <w:tcW w:w="2070" w:type="dxa"/>
          </w:tcPr>
          <w:p w14:paraId="028C083C" w14:textId="03217D39" w:rsidR="00262D0A" w:rsidRDefault="00262D0A" w:rsidP="00BB62DB">
            <w:pPr>
              <w:rPr>
                <w:sz w:val="22"/>
                <w:szCs w:val="22"/>
              </w:rPr>
            </w:pPr>
            <w:r>
              <w:rPr>
                <w:sz w:val="22"/>
                <w:szCs w:val="22"/>
              </w:rPr>
              <w:t>Network entity with known PRU location</w:t>
            </w:r>
          </w:p>
        </w:tc>
        <w:tc>
          <w:tcPr>
            <w:tcW w:w="1530" w:type="dxa"/>
          </w:tcPr>
          <w:p w14:paraId="512490E1" w14:textId="241D1501" w:rsidR="00262D0A" w:rsidRDefault="00262D0A" w:rsidP="00BB62DB">
            <w:pPr>
              <w:rPr>
                <w:sz w:val="22"/>
                <w:szCs w:val="22"/>
              </w:rPr>
            </w:pPr>
            <w:r>
              <w:rPr>
                <w:sz w:val="22"/>
                <w:szCs w:val="22"/>
              </w:rPr>
              <w:t>TRP</w:t>
            </w:r>
          </w:p>
        </w:tc>
        <w:tc>
          <w:tcPr>
            <w:tcW w:w="1980" w:type="dxa"/>
          </w:tcPr>
          <w:p w14:paraId="02D6F298" w14:textId="2270F1A2" w:rsidR="00262D0A" w:rsidRDefault="00262D0A" w:rsidP="00BB62DB">
            <w:pPr>
              <w:rPr>
                <w:sz w:val="22"/>
                <w:szCs w:val="22"/>
              </w:rPr>
            </w:pPr>
            <w:r>
              <w:rPr>
                <w:sz w:val="22"/>
                <w:szCs w:val="22"/>
              </w:rPr>
              <w:t>CIR (TOA, NLOS)</w:t>
            </w:r>
          </w:p>
        </w:tc>
        <w:tc>
          <w:tcPr>
            <w:tcW w:w="1995" w:type="dxa"/>
          </w:tcPr>
          <w:p w14:paraId="1A8833C1" w14:textId="3483F2BC" w:rsidR="00262D0A" w:rsidRDefault="009976D5" w:rsidP="00BB62DB">
            <w:pPr>
              <w:rPr>
                <w:sz w:val="22"/>
                <w:szCs w:val="22"/>
              </w:rPr>
            </w:pPr>
            <w:r>
              <w:rPr>
                <w:sz w:val="22"/>
                <w:szCs w:val="22"/>
              </w:rPr>
              <w:t>Ground Truth</w:t>
            </w:r>
          </w:p>
        </w:tc>
      </w:tr>
      <w:tr w:rsidR="00262D0A" w14:paraId="40295625" w14:textId="76362084" w:rsidTr="00DE4D2C">
        <w:tc>
          <w:tcPr>
            <w:tcW w:w="1435" w:type="dxa"/>
          </w:tcPr>
          <w:p w14:paraId="762F2A5E" w14:textId="76785496" w:rsidR="00262D0A" w:rsidRDefault="00262D0A" w:rsidP="00DE4D2C">
            <w:pPr>
              <w:jc w:val="center"/>
              <w:rPr>
                <w:sz w:val="22"/>
                <w:szCs w:val="22"/>
              </w:rPr>
            </w:pPr>
            <w:r>
              <w:rPr>
                <w:sz w:val="22"/>
                <w:szCs w:val="22"/>
              </w:rPr>
              <w:t>Case 3b</w:t>
            </w:r>
          </w:p>
        </w:tc>
        <w:tc>
          <w:tcPr>
            <w:tcW w:w="2070" w:type="dxa"/>
          </w:tcPr>
          <w:p w14:paraId="0A795AE7" w14:textId="6C6E126B" w:rsidR="00262D0A" w:rsidRDefault="00262D0A" w:rsidP="00BB62DB">
            <w:pPr>
              <w:rPr>
                <w:sz w:val="22"/>
                <w:szCs w:val="22"/>
              </w:rPr>
            </w:pPr>
            <w:r>
              <w:rPr>
                <w:sz w:val="22"/>
                <w:szCs w:val="22"/>
              </w:rPr>
              <w:t>LMF with know PRU location</w:t>
            </w:r>
          </w:p>
        </w:tc>
        <w:tc>
          <w:tcPr>
            <w:tcW w:w="1530" w:type="dxa"/>
          </w:tcPr>
          <w:p w14:paraId="6CA1020B" w14:textId="3EDE0AED" w:rsidR="00262D0A" w:rsidRDefault="00262D0A" w:rsidP="00BB62DB">
            <w:pPr>
              <w:rPr>
                <w:sz w:val="22"/>
                <w:szCs w:val="22"/>
              </w:rPr>
            </w:pPr>
            <w:r>
              <w:rPr>
                <w:sz w:val="22"/>
                <w:szCs w:val="22"/>
              </w:rPr>
              <w:t>TRP</w:t>
            </w:r>
          </w:p>
        </w:tc>
        <w:tc>
          <w:tcPr>
            <w:tcW w:w="1980" w:type="dxa"/>
          </w:tcPr>
          <w:p w14:paraId="77D84DB0" w14:textId="460A0700" w:rsidR="00262D0A" w:rsidRDefault="00262D0A" w:rsidP="00BB62DB">
            <w:pPr>
              <w:rPr>
                <w:sz w:val="22"/>
                <w:szCs w:val="22"/>
              </w:rPr>
            </w:pPr>
            <w:r>
              <w:rPr>
                <w:sz w:val="22"/>
                <w:szCs w:val="22"/>
              </w:rPr>
              <w:t>CIR, PDP, L1-RSRP</w:t>
            </w:r>
          </w:p>
        </w:tc>
        <w:tc>
          <w:tcPr>
            <w:tcW w:w="1995" w:type="dxa"/>
          </w:tcPr>
          <w:p w14:paraId="158A6B01" w14:textId="400527D4" w:rsidR="00262D0A" w:rsidRDefault="009976D5" w:rsidP="00BB62DB">
            <w:pPr>
              <w:rPr>
                <w:sz w:val="22"/>
                <w:szCs w:val="22"/>
              </w:rPr>
            </w:pPr>
            <w:r>
              <w:rPr>
                <w:sz w:val="22"/>
                <w:szCs w:val="22"/>
              </w:rPr>
              <w:t>Ground Truth and measurement</w:t>
            </w:r>
          </w:p>
        </w:tc>
      </w:tr>
    </w:tbl>
    <w:p w14:paraId="39125098" w14:textId="3A94ABC2" w:rsidR="00E60C22" w:rsidRPr="0016537C" w:rsidRDefault="0016537C" w:rsidP="0016537C">
      <w:pPr>
        <w:pStyle w:val="Heading2"/>
        <w:rPr>
          <w:lang w:val="en-GB"/>
        </w:rPr>
      </w:pPr>
      <w:r w:rsidRPr="0016537C">
        <w:rPr>
          <w:lang w:val="en-GB"/>
        </w:rPr>
        <w:t xml:space="preserve">Model Inference,  </w:t>
      </w:r>
      <w:r w:rsidR="00DD10ED">
        <w:rPr>
          <w:lang w:val="en-GB"/>
        </w:rPr>
        <w:t xml:space="preserve">Model </w:t>
      </w:r>
      <w:r w:rsidRPr="0016537C">
        <w:rPr>
          <w:lang w:val="en-GB"/>
        </w:rPr>
        <w:t xml:space="preserve">Monitoring and </w:t>
      </w:r>
      <w:r w:rsidR="00DD10ED">
        <w:rPr>
          <w:lang w:val="en-GB"/>
        </w:rPr>
        <w:t xml:space="preserve">Model </w:t>
      </w:r>
      <w:r w:rsidRPr="0016537C">
        <w:rPr>
          <w:lang w:val="en-GB"/>
        </w:rPr>
        <w:t>Monitoring Response</w:t>
      </w:r>
    </w:p>
    <w:p w14:paraId="32240A56" w14:textId="00A7A302" w:rsidR="00626FC9" w:rsidRPr="002D41A0" w:rsidRDefault="00626FC9" w:rsidP="00BB62DB">
      <w:pPr>
        <w:rPr>
          <w:sz w:val="22"/>
          <w:szCs w:val="22"/>
        </w:rPr>
      </w:pPr>
      <w:r w:rsidRPr="002D41A0">
        <w:rPr>
          <w:sz w:val="22"/>
          <w:szCs w:val="22"/>
        </w:rPr>
        <w:t>In RAN1 #109-e, the following agreement was made</w:t>
      </w:r>
      <w:r w:rsidR="006F69E3">
        <w:rPr>
          <w:sz w:val="22"/>
          <w:szCs w:val="22"/>
        </w:rPr>
        <w:t xml:space="preserve"> </w:t>
      </w:r>
      <w:r w:rsidR="006F69E3">
        <w:rPr>
          <w:sz w:val="22"/>
          <w:szCs w:val="22"/>
        </w:rPr>
        <w:fldChar w:fldCharType="begin"/>
      </w:r>
      <w:r w:rsidR="006F69E3">
        <w:rPr>
          <w:sz w:val="22"/>
          <w:szCs w:val="22"/>
        </w:rPr>
        <w:instrText xml:space="preserve"> REF _Ref115352228 \r \h </w:instrText>
      </w:r>
      <w:r w:rsidR="006F69E3">
        <w:rPr>
          <w:sz w:val="22"/>
          <w:szCs w:val="22"/>
        </w:rPr>
      </w:r>
      <w:r w:rsidR="006F69E3">
        <w:rPr>
          <w:sz w:val="22"/>
          <w:szCs w:val="22"/>
        </w:rPr>
        <w:fldChar w:fldCharType="separate"/>
      </w:r>
      <w:r w:rsidR="009768DB">
        <w:rPr>
          <w:sz w:val="22"/>
          <w:szCs w:val="22"/>
        </w:rPr>
        <w:t>[3]</w:t>
      </w:r>
      <w:r w:rsidR="006F69E3">
        <w:rPr>
          <w:sz w:val="22"/>
          <w:szCs w:val="22"/>
        </w:rPr>
        <w:fldChar w:fldCharType="end"/>
      </w:r>
      <w:r w:rsidRPr="002D41A0">
        <w:rPr>
          <w:sz w:val="22"/>
          <w:szCs w:val="22"/>
        </w:rPr>
        <w:t>:</w:t>
      </w:r>
    </w:p>
    <w:tbl>
      <w:tblPr>
        <w:tblStyle w:val="TableGrid"/>
        <w:tblW w:w="0" w:type="auto"/>
        <w:tblLook w:val="04A0" w:firstRow="1" w:lastRow="0" w:firstColumn="1" w:lastColumn="0" w:noHBand="0" w:noVBand="1"/>
      </w:tblPr>
      <w:tblGrid>
        <w:gridCol w:w="9010"/>
      </w:tblGrid>
      <w:tr w:rsidR="00626FC9" w:rsidRPr="002D41A0" w14:paraId="691055DF" w14:textId="77777777" w:rsidTr="00626FC9">
        <w:tc>
          <w:tcPr>
            <w:tcW w:w="9010" w:type="dxa"/>
          </w:tcPr>
          <w:p w14:paraId="32BB4D1D" w14:textId="77777777" w:rsidR="00626FC9" w:rsidRPr="002D41A0" w:rsidRDefault="00626FC9" w:rsidP="00626FC9">
            <w:pPr>
              <w:rPr>
                <w:rFonts w:eastAsia="DengXian"/>
                <w:sz w:val="22"/>
                <w:szCs w:val="22"/>
                <w:highlight w:val="green"/>
              </w:rPr>
            </w:pPr>
            <w:r w:rsidRPr="002D41A0">
              <w:rPr>
                <w:rFonts w:eastAsia="DengXian" w:hint="eastAsia"/>
                <w:sz w:val="22"/>
                <w:szCs w:val="22"/>
                <w:highlight w:val="green"/>
              </w:rPr>
              <w:t>A</w:t>
            </w:r>
            <w:r w:rsidRPr="002D41A0">
              <w:rPr>
                <w:rFonts w:eastAsia="DengXian"/>
                <w:sz w:val="22"/>
                <w:szCs w:val="22"/>
                <w:highlight w:val="green"/>
              </w:rPr>
              <w:t>greement</w:t>
            </w:r>
          </w:p>
          <w:p w14:paraId="568A2A19" w14:textId="77777777" w:rsidR="00626FC9" w:rsidRPr="002D41A0" w:rsidRDefault="00626FC9" w:rsidP="00626FC9">
            <w:pPr>
              <w:rPr>
                <w:sz w:val="22"/>
                <w:szCs w:val="22"/>
              </w:rPr>
            </w:pPr>
            <w:r w:rsidRPr="002D41A0">
              <w:rPr>
                <w:sz w:val="22"/>
                <w:szCs w:val="22"/>
              </w:rPr>
              <w:lastRenderedPageBreak/>
              <w:t>Companies are encouraged to study and provide inputs on potential specification impact at least for the following aspects of AI/ML approaches for sub use cases of AI/ML for positioning accuracy enhancement.</w:t>
            </w:r>
          </w:p>
          <w:p w14:paraId="2C571CC7" w14:textId="77777777" w:rsidR="00626FC9" w:rsidRPr="002D41A0" w:rsidRDefault="00626FC9" w:rsidP="00626FC9">
            <w:pPr>
              <w:pStyle w:val="ListParagraph"/>
              <w:numPr>
                <w:ilvl w:val="0"/>
                <w:numId w:val="20"/>
              </w:numPr>
              <w:ind w:leftChars="0"/>
              <w:jc w:val="left"/>
              <w:rPr>
                <w:sz w:val="22"/>
                <w:szCs w:val="22"/>
                <w:lang w:eastAsia="zh-CN"/>
              </w:rPr>
            </w:pPr>
            <w:r w:rsidRPr="002D41A0">
              <w:rPr>
                <w:sz w:val="22"/>
                <w:szCs w:val="22"/>
                <w:lang w:eastAsia="zh-CN"/>
              </w:rPr>
              <w:t>AI/ML model monitoring and update</w:t>
            </w:r>
          </w:p>
          <w:p w14:paraId="24F7B764" w14:textId="77777777" w:rsidR="00626FC9" w:rsidRPr="002D41A0" w:rsidRDefault="00626FC9" w:rsidP="00626FC9">
            <w:pPr>
              <w:pStyle w:val="ListParagraph"/>
              <w:numPr>
                <w:ilvl w:val="1"/>
                <w:numId w:val="20"/>
              </w:numPr>
              <w:ind w:leftChars="0"/>
              <w:jc w:val="left"/>
              <w:rPr>
                <w:sz w:val="22"/>
                <w:szCs w:val="22"/>
                <w:lang w:eastAsia="zh-CN"/>
              </w:rPr>
            </w:pPr>
            <w:r w:rsidRPr="002D41A0">
              <w:rPr>
                <w:sz w:val="22"/>
                <w:szCs w:val="22"/>
                <w:lang w:eastAsia="zh-CN"/>
              </w:rPr>
              <w:t>assistance signalling and procedure (e.g., for model performance monitoring, model update/tuning)</w:t>
            </w:r>
          </w:p>
          <w:p w14:paraId="4E433A8A" w14:textId="77777777" w:rsidR="00626FC9" w:rsidRPr="002D41A0" w:rsidRDefault="00626FC9" w:rsidP="00626FC9">
            <w:pPr>
              <w:pStyle w:val="ListParagraph"/>
              <w:numPr>
                <w:ilvl w:val="0"/>
                <w:numId w:val="20"/>
              </w:numPr>
              <w:ind w:leftChars="0"/>
              <w:jc w:val="left"/>
              <w:rPr>
                <w:sz w:val="22"/>
                <w:szCs w:val="22"/>
                <w:lang w:eastAsia="zh-CN"/>
              </w:rPr>
            </w:pPr>
            <w:r w:rsidRPr="002D41A0">
              <w:rPr>
                <w:sz w:val="22"/>
                <w:szCs w:val="22"/>
                <w:lang w:eastAsia="zh-CN"/>
              </w:rPr>
              <w:t>AI/ML model inference input</w:t>
            </w:r>
          </w:p>
          <w:p w14:paraId="0429975A" w14:textId="77777777" w:rsidR="00626FC9" w:rsidRPr="002D41A0" w:rsidRDefault="00626FC9" w:rsidP="00626FC9">
            <w:pPr>
              <w:pStyle w:val="ListParagraph"/>
              <w:numPr>
                <w:ilvl w:val="1"/>
                <w:numId w:val="20"/>
              </w:numPr>
              <w:ind w:leftChars="0"/>
              <w:jc w:val="left"/>
              <w:rPr>
                <w:sz w:val="22"/>
                <w:szCs w:val="22"/>
                <w:lang w:eastAsia="zh-CN"/>
              </w:rPr>
            </w:pPr>
            <w:r w:rsidRPr="002D41A0">
              <w:rPr>
                <w:sz w:val="22"/>
                <w:szCs w:val="22"/>
                <w:lang w:eastAsia="zh-CN"/>
              </w:rPr>
              <w:t>report/feedback of model input for inference (e.g., UE feedback as input for network side model inference)</w:t>
            </w:r>
          </w:p>
          <w:p w14:paraId="4AA01BA8" w14:textId="77777777" w:rsidR="00626FC9" w:rsidRPr="002D41A0" w:rsidRDefault="00626FC9" w:rsidP="00626FC9">
            <w:pPr>
              <w:pStyle w:val="ListParagraph"/>
              <w:numPr>
                <w:ilvl w:val="1"/>
                <w:numId w:val="20"/>
              </w:numPr>
              <w:ind w:leftChars="0"/>
              <w:jc w:val="left"/>
              <w:rPr>
                <w:sz w:val="22"/>
                <w:szCs w:val="22"/>
                <w:lang w:eastAsia="zh-CN"/>
              </w:rPr>
            </w:pPr>
            <w:r w:rsidRPr="002D41A0">
              <w:rPr>
                <w:sz w:val="22"/>
                <w:szCs w:val="22"/>
                <w:lang w:eastAsia="zh-CN"/>
              </w:rPr>
              <w:t>model input acquisition and pre-processing</w:t>
            </w:r>
          </w:p>
          <w:p w14:paraId="7B51CC34" w14:textId="77777777" w:rsidR="00626FC9" w:rsidRPr="002D41A0" w:rsidRDefault="00626FC9" w:rsidP="00626FC9">
            <w:pPr>
              <w:pStyle w:val="ListParagraph"/>
              <w:numPr>
                <w:ilvl w:val="1"/>
                <w:numId w:val="20"/>
              </w:numPr>
              <w:ind w:leftChars="0"/>
              <w:jc w:val="left"/>
              <w:rPr>
                <w:sz w:val="22"/>
                <w:szCs w:val="22"/>
                <w:lang w:eastAsia="zh-CN"/>
              </w:rPr>
            </w:pPr>
            <w:r w:rsidRPr="002D41A0">
              <w:rPr>
                <w:sz w:val="22"/>
                <w:szCs w:val="22"/>
                <w:lang w:eastAsia="zh-CN"/>
              </w:rPr>
              <w:t>type/definition of model input</w:t>
            </w:r>
          </w:p>
          <w:p w14:paraId="0C13CE5F" w14:textId="77777777" w:rsidR="00626FC9" w:rsidRPr="002D41A0" w:rsidRDefault="00626FC9" w:rsidP="00626FC9">
            <w:pPr>
              <w:pStyle w:val="ListParagraph"/>
              <w:numPr>
                <w:ilvl w:val="0"/>
                <w:numId w:val="20"/>
              </w:numPr>
              <w:ind w:leftChars="0"/>
              <w:jc w:val="left"/>
              <w:rPr>
                <w:sz w:val="22"/>
                <w:szCs w:val="22"/>
                <w:lang w:eastAsia="zh-CN"/>
              </w:rPr>
            </w:pPr>
            <w:r w:rsidRPr="002D41A0">
              <w:rPr>
                <w:sz w:val="22"/>
                <w:szCs w:val="22"/>
                <w:lang w:eastAsia="zh-CN"/>
              </w:rPr>
              <w:t>AI/ML model inference output</w:t>
            </w:r>
          </w:p>
          <w:p w14:paraId="6EE0C024" w14:textId="77777777" w:rsidR="00626FC9" w:rsidRPr="002D41A0" w:rsidRDefault="00626FC9" w:rsidP="00626FC9">
            <w:pPr>
              <w:pStyle w:val="ListParagraph"/>
              <w:numPr>
                <w:ilvl w:val="1"/>
                <w:numId w:val="20"/>
              </w:numPr>
              <w:ind w:leftChars="0"/>
              <w:jc w:val="left"/>
              <w:rPr>
                <w:sz w:val="22"/>
                <w:szCs w:val="22"/>
                <w:lang w:eastAsia="zh-CN"/>
              </w:rPr>
            </w:pPr>
            <w:r w:rsidRPr="002D41A0">
              <w:rPr>
                <w:sz w:val="22"/>
                <w:szCs w:val="22"/>
                <w:lang w:eastAsia="zh-CN"/>
              </w:rPr>
              <w:t>report/feedback of model inference output</w:t>
            </w:r>
          </w:p>
          <w:p w14:paraId="3F3816AB" w14:textId="77777777" w:rsidR="00626FC9" w:rsidRPr="002D41A0" w:rsidRDefault="00626FC9" w:rsidP="00626FC9">
            <w:pPr>
              <w:pStyle w:val="ListParagraph"/>
              <w:numPr>
                <w:ilvl w:val="1"/>
                <w:numId w:val="20"/>
              </w:numPr>
              <w:ind w:leftChars="0"/>
              <w:jc w:val="left"/>
              <w:rPr>
                <w:sz w:val="22"/>
                <w:szCs w:val="22"/>
                <w:lang w:eastAsia="zh-CN"/>
              </w:rPr>
            </w:pPr>
            <w:r w:rsidRPr="002D41A0">
              <w:rPr>
                <w:sz w:val="22"/>
                <w:szCs w:val="22"/>
                <w:lang w:eastAsia="zh-CN"/>
              </w:rPr>
              <w:t>post-processing of model inference output</w:t>
            </w:r>
          </w:p>
          <w:p w14:paraId="39255A92" w14:textId="77777777" w:rsidR="00626FC9" w:rsidRPr="002D41A0" w:rsidRDefault="00626FC9" w:rsidP="00262732">
            <w:pPr>
              <w:pStyle w:val="ListParagraph"/>
              <w:ind w:leftChars="0" w:left="720" w:firstLine="0"/>
              <w:jc w:val="left"/>
              <w:rPr>
                <w:sz w:val="22"/>
                <w:szCs w:val="22"/>
              </w:rPr>
            </w:pPr>
          </w:p>
        </w:tc>
      </w:tr>
    </w:tbl>
    <w:p w14:paraId="35C952EE" w14:textId="4D4872CC" w:rsidR="00626FC9" w:rsidRPr="002D41A0" w:rsidRDefault="00626FC9" w:rsidP="00BB62DB">
      <w:pPr>
        <w:rPr>
          <w:sz w:val="22"/>
          <w:szCs w:val="22"/>
        </w:rPr>
      </w:pPr>
    </w:p>
    <w:p w14:paraId="7CF6ACF8" w14:textId="4313BCEC" w:rsidR="006A55C2" w:rsidRDefault="006A55C2" w:rsidP="00BB62DB">
      <w:pPr>
        <w:rPr>
          <w:sz w:val="22"/>
          <w:szCs w:val="22"/>
        </w:rPr>
      </w:pPr>
      <w:r>
        <w:rPr>
          <w:sz w:val="22"/>
          <w:szCs w:val="22"/>
        </w:rPr>
        <w:t>In RAN1 #110, the following agreement were made</w:t>
      </w:r>
      <w:r w:rsidR="006F69E3">
        <w:rPr>
          <w:sz w:val="22"/>
          <w:szCs w:val="22"/>
        </w:rPr>
        <w:t xml:space="preserve"> </w:t>
      </w:r>
      <w:r w:rsidR="006F69E3">
        <w:rPr>
          <w:sz w:val="22"/>
          <w:szCs w:val="22"/>
        </w:rPr>
        <w:fldChar w:fldCharType="begin"/>
      </w:r>
      <w:r w:rsidR="006F69E3">
        <w:rPr>
          <w:sz w:val="22"/>
          <w:szCs w:val="22"/>
        </w:rPr>
        <w:instrText xml:space="preserve"> REF _Ref115352234 \r \h </w:instrText>
      </w:r>
      <w:r w:rsidR="006F69E3">
        <w:rPr>
          <w:sz w:val="22"/>
          <w:szCs w:val="22"/>
        </w:rPr>
      </w:r>
      <w:r w:rsidR="006F69E3">
        <w:rPr>
          <w:sz w:val="22"/>
          <w:szCs w:val="22"/>
        </w:rPr>
        <w:fldChar w:fldCharType="separate"/>
      </w:r>
      <w:r w:rsidR="009768DB">
        <w:rPr>
          <w:sz w:val="22"/>
          <w:szCs w:val="22"/>
        </w:rPr>
        <w:t>[4]</w:t>
      </w:r>
      <w:r w:rsidR="006F69E3">
        <w:rPr>
          <w:sz w:val="22"/>
          <w:szCs w:val="22"/>
        </w:rPr>
        <w:fldChar w:fldCharType="end"/>
      </w:r>
      <w:r>
        <w:rPr>
          <w:sz w:val="22"/>
          <w:szCs w:val="22"/>
        </w:rPr>
        <w:t>:</w:t>
      </w:r>
    </w:p>
    <w:tbl>
      <w:tblPr>
        <w:tblStyle w:val="TableGrid"/>
        <w:tblW w:w="0" w:type="auto"/>
        <w:tblLook w:val="04A0" w:firstRow="1" w:lastRow="0" w:firstColumn="1" w:lastColumn="0" w:noHBand="0" w:noVBand="1"/>
      </w:tblPr>
      <w:tblGrid>
        <w:gridCol w:w="9010"/>
      </w:tblGrid>
      <w:tr w:rsidR="006A55C2" w14:paraId="18C237FF" w14:textId="77777777" w:rsidTr="006A55C2">
        <w:tc>
          <w:tcPr>
            <w:tcW w:w="9010" w:type="dxa"/>
          </w:tcPr>
          <w:p w14:paraId="4EB90FD7" w14:textId="4B4D2A76" w:rsidR="006A55C2" w:rsidRPr="006A55C2" w:rsidRDefault="006A55C2" w:rsidP="000E7202">
            <w:pPr>
              <w:pStyle w:val="ListParagraph"/>
              <w:ind w:leftChars="0" w:left="0"/>
              <w:rPr>
                <w:sz w:val="22"/>
                <w:szCs w:val="22"/>
                <w:lang w:eastAsia="zh-CN"/>
              </w:rPr>
            </w:pPr>
            <w:r w:rsidRPr="006A55C2">
              <w:rPr>
                <w:sz w:val="22"/>
                <w:szCs w:val="22"/>
                <w:highlight w:val="green"/>
                <w:lang w:eastAsia="zh-CN"/>
              </w:rPr>
              <w:t>[KO:</w:t>
            </w:r>
          </w:p>
          <w:p w14:paraId="49CF7C99" w14:textId="77777777" w:rsidR="006A55C2" w:rsidRPr="006A55C2" w:rsidRDefault="006A55C2" w:rsidP="000E7202">
            <w:pPr>
              <w:rPr>
                <w:sz w:val="22"/>
                <w:szCs w:val="22"/>
                <w:highlight w:val="green"/>
              </w:rPr>
            </w:pPr>
            <w:r w:rsidRPr="006A55C2">
              <w:rPr>
                <w:sz w:val="22"/>
                <w:szCs w:val="22"/>
                <w:highlight w:val="green"/>
              </w:rPr>
              <w:t>Agreement</w:t>
            </w:r>
          </w:p>
          <w:p w14:paraId="37EBCAF4" w14:textId="77777777" w:rsidR="006A55C2" w:rsidRPr="006A55C2" w:rsidRDefault="006A55C2" w:rsidP="006A55C2">
            <w:pPr>
              <w:rPr>
                <w:sz w:val="22"/>
                <w:szCs w:val="22"/>
              </w:rPr>
            </w:pPr>
            <w:r w:rsidRPr="006A55C2">
              <w:rPr>
                <w:sz w:val="22"/>
                <w:szCs w:val="22"/>
              </w:rPr>
              <w:t xml:space="preserve">Regarding </w:t>
            </w:r>
            <w:r w:rsidRPr="006A55C2">
              <w:rPr>
                <w:sz w:val="22"/>
                <w:szCs w:val="22"/>
                <w:u w:val="single"/>
              </w:rPr>
              <w:t xml:space="preserve">AI/ML model monitoring and </w:t>
            </w:r>
            <w:r w:rsidRPr="006A55C2">
              <w:rPr>
                <w:sz w:val="22"/>
                <w:szCs w:val="22"/>
              </w:rPr>
              <w:t>update, to study and provide inputs on potential specification impact at least for the following aspects of AI/ML based positioning accuracy enhancement</w:t>
            </w:r>
          </w:p>
          <w:p w14:paraId="6BD5D685" w14:textId="77777777" w:rsidR="006A55C2" w:rsidRPr="006A55C2" w:rsidRDefault="006A55C2" w:rsidP="006A55C2">
            <w:pPr>
              <w:pStyle w:val="ListParagraph"/>
              <w:numPr>
                <w:ilvl w:val="0"/>
                <w:numId w:val="22"/>
              </w:numPr>
              <w:ind w:leftChars="0"/>
              <w:jc w:val="left"/>
              <w:rPr>
                <w:sz w:val="22"/>
                <w:szCs w:val="22"/>
                <w:lang w:eastAsia="zh-CN"/>
              </w:rPr>
            </w:pPr>
            <w:r w:rsidRPr="006A55C2">
              <w:rPr>
                <w:sz w:val="22"/>
                <w:szCs w:val="22"/>
                <w:lang w:eastAsia="zh-CN"/>
              </w:rPr>
              <w:t>AI/ML model monitoring performance metrics</w:t>
            </w:r>
          </w:p>
          <w:p w14:paraId="05938B08" w14:textId="77777777" w:rsidR="006A55C2" w:rsidRPr="006A55C2" w:rsidRDefault="006A55C2" w:rsidP="006A55C2">
            <w:pPr>
              <w:pStyle w:val="ListParagraph"/>
              <w:numPr>
                <w:ilvl w:val="0"/>
                <w:numId w:val="22"/>
              </w:numPr>
              <w:ind w:leftChars="0"/>
              <w:jc w:val="left"/>
              <w:rPr>
                <w:sz w:val="22"/>
                <w:szCs w:val="22"/>
                <w:lang w:eastAsia="zh-CN"/>
              </w:rPr>
            </w:pPr>
            <w:r w:rsidRPr="006A55C2">
              <w:rPr>
                <w:sz w:val="22"/>
                <w:szCs w:val="22"/>
                <w:lang w:eastAsia="zh-CN"/>
              </w:rPr>
              <w:t>Condition of AI/ML model update</w:t>
            </w:r>
          </w:p>
          <w:p w14:paraId="084955CD" w14:textId="77777777" w:rsidR="006A55C2" w:rsidRPr="006A55C2" w:rsidRDefault="006A55C2" w:rsidP="006A55C2">
            <w:pPr>
              <w:pStyle w:val="ListParagraph"/>
              <w:numPr>
                <w:ilvl w:val="0"/>
                <w:numId w:val="22"/>
              </w:numPr>
              <w:ind w:leftChars="0"/>
              <w:jc w:val="left"/>
              <w:rPr>
                <w:sz w:val="22"/>
                <w:szCs w:val="22"/>
                <w:lang w:eastAsia="zh-CN"/>
              </w:rPr>
            </w:pPr>
            <w:r w:rsidRPr="006A55C2">
              <w:rPr>
                <w:sz w:val="22"/>
                <w:szCs w:val="22"/>
                <w:lang w:eastAsia="zh-CN"/>
              </w:rPr>
              <w:t>Reference signals and measurement feedback/report</w:t>
            </w:r>
          </w:p>
          <w:p w14:paraId="006D4D2D" w14:textId="77777777" w:rsidR="006A55C2" w:rsidRPr="006A55C2" w:rsidRDefault="006A55C2" w:rsidP="006A55C2">
            <w:pPr>
              <w:pStyle w:val="ListParagraph"/>
              <w:numPr>
                <w:ilvl w:val="0"/>
                <w:numId w:val="22"/>
              </w:numPr>
              <w:ind w:leftChars="0"/>
              <w:jc w:val="left"/>
              <w:rPr>
                <w:sz w:val="22"/>
                <w:szCs w:val="22"/>
                <w:lang w:eastAsia="zh-CN"/>
              </w:rPr>
            </w:pPr>
            <w:r w:rsidRPr="006A55C2">
              <w:rPr>
                <w:sz w:val="22"/>
                <w:szCs w:val="22"/>
                <w:lang w:eastAsia="zh-CN"/>
              </w:rPr>
              <w:t>Other aspects are not precluded</w:t>
            </w:r>
          </w:p>
          <w:p w14:paraId="7C36778F" w14:textId="77777777" w:rsidR="006A55C2" w:rsidRPr="006A55C2" w:rsidRDefault="006A55C2" w:rsidP="006A55C2">
            <w:pPr>
              <w:pStyle w:val="ListParagraph"/>
              <w:ind w:leftChars="0" w:left="0"/>
              <w:rPr>
                <w:sz w:val="22"/>
                <w:szCs w:val="22"/>
                <w:highlight w:val="green"/>
                <w:lang w:eastAsia="zh-CN"/>
              </w:rPr>
            </w:pPr>
          </w:p>
          <w:p w14:paraId="3BE9F0A8" w14:textId="2121D875" w:rsidR="006A55C2" w:rsidRDefault="006A55C2" w:rsidP="006A55C2">
            <w:pPr>
              <w:pStyle w:val="ListParagraph"/>
              <w:ind w:leftChars="0" w:left="0"/>
              <w:rPr>
                <w:sz w:val="22"/>
                <w:szCs w:val="22"/>
              </w:rPr>
            </w:pPr>
            <w:r w:rsidRPr="006A55C2">
              <w:rPr>
                <w:sz w:val="22"/>
                <w:szCs w:val="22"/>
                <w:lang w:eastAsia="zh-CN"/>
              </w:rPr>
              <w:t xml:space="preserve"> </w:t>
            </w:r>
          </w:p>
        </w:tc>
      </w:tr>
    </w:tbl>
    <w:p w14:paraId="7E30982D" w14:textId="77777777" w:rsidR="006A55C2" w:rsidRDefault="006A55C2" w:rsidP="00BB62DB">
      <w:pPr>
        <w:rPr>
          <w:sz w:val="22"/>
          <w:szCs w:val="22"/>
        </w:rPr>
      </w:pPr>
    </w:p>
    <w:p w14:paraId="1C68690A" w14:textId="2504459A" w:rsidR="002D41A0" w:rsidRDefault="007E7421" w:rsidP="00BB62DB">
      <w:pPr>
        <w:rPr>
          <w:sz w:val="22"/>
          <w:szCs w:val="22"/>
        </w:rPr>
      </w:pPr>
      <w:r>
        <w:rPr>
          <w:sz w:val="22"/>
          <w:szCs w:val="22"/>
        </w:rPr>
        <w:t>In RAN1 110-bis-e, the following agreements were made</w:t>
      </w:r>
      <w:r w:rsidR="00A318E5">
        <w:rPr>
          <w:sz w:val="22"/>
          <w:szCs w:val="22"/>
        </w:rPr>
        <w:t xml:space="preserve"> </w:t>
      </w:r>
      <w:r w:rsidR="00A318E5">
        <w:rPr>
          <w:sz w:val="22"/>
          <w:szCs w:val="22"/>
        </w:rPr>
        <w:fldChar w:fldCharType="begin"/>
      </w:r>
      <w:r w:rsidR="00A318E5">
        <w:rPr>
          <w:sz w:val="22"/>
          <w:szCs w:val="22"/>
        </w:rPr>
        <w:instrText xml:space="preserve"> REF _Ref118395413 \r \h </w:instrText>
      </w:r>
      <w:r w:rsidR="00A318E5">
        <w:rPr>
          <w:sz w:val="22"/>
          <w:szCs w:val="22"/>
        </w:rPr>
      </w:r>
      <w:r w:rsidR="00A318E5">
        <w:rPr>
          <w:sz w:val="22"/>
          <w:szCs w:val="22"/>
        </w:rPr>
        <w:fldChar w:fldCharType="separate"/>
      </w:r>
      <w:r w:rsidR="009768DB">
        <w:rPr>
          <w:sz w:val="22"/>
          <w:szCs w:val="22"/>
        </w:rPr>
        <w:t>[5]</w:t>
      </w:r>
      <w:r w:rsidR="00A318E5">
        <w:rPr>
          <w:sz w:val="22"/>
          <w:szCs w:val="22"/>
        </w:rPr>
        <w:fldChar w:fldCharType="end"/>
      </w:r>
      <w:r>
        <w:rPr>
          <w:sz w:val="22"/>
          <w:szCs w:val="22"/>
        </w:rPr>
        <w:t>:</w:t>
      </w:r>
    </w:p>
    <w:tbl>
      <w:tblPr>
        <w:tblStyle w:val="TableGrid"/>
        <w:tblW w:w="0" w:type="auto"/>
        <w:tblLook w:val="04A0" w:firstRow="1" w:lastRow="0" w:firstColumn="1" w:lastColumn="0" w:noHBand="0" w:noVBand="1"/>
      </w:tblPr>
      <w:tblGrid>
        <w:gridCol w:w="9010"/>
      </w:tblGrid>
      <w:tr w:rsidR="00465BC1" w14:paraId="35DBE7E7" w14:textId="77777777" w:rsidTr="00465BC1">
        <w:tc>
          <w:tcPr>
            <w:tcW w:w="9010" w:type="dxa"/>
          </w:tcPr>
          <w:p w14:paraId="5E536016" w14:textId="77777777" w:rsidR="00465BC1" w:rsidRPr="00465BC1" w:rsidRDefault="00465BC1" w:rsidP="00465BC1">
            <w:pPr>
              <w:rPr>
                <w:rFonts w:eastAsia="DengXian"/>
                <w:sz w:val="22"/>
                <w:szCs w:val="22"/>
                <w:highlight w:val="green"/>
              </w:rPr>
            </w:pPr>
            <w:r w:rsidRPr="00465BC1">
              <w:rPr>
                <w:rFonts w:eastAsia="DengXian" w:hint="eastAsia"/>
                <w:sz w:val="22"/>
                <w:szCs w:val="22"/>
                <w:highlight w:val="green"/>
              </w:rPr>
              <w:t>A</w:t>
            </w:r>
            <w:r w:rsidRPr="00465BC1">
              <w:rPr>
                <w:rFonts w:eastAsia="DengXian"/>
                <w:sz w:val="22"/>
                <w:szCs w:val="22"/>
                <w:highlight w:val="green"/>
              </w:rPr>
              <w:t>greement</w:t>
            </w:r>
          </w:p>
          <w:p w14:paraId="3F9A2155" w14:textId="77777777" w:rsidR="00465BC1" w:rsidRPr="00465BC1" w:rsidRDefault="00465BC1" w:rsidP="00465BC1">
            <w:pPr>
              <w:rPr>
                <w:sz w:val="22"/>
                <w:szCs w:val="22"/>
                <w:lang w:eastAsia="x-none"/>
              </w:rPr>
            </w:pPr>
            <w:r w:rsidRPr="00465BC1">
              <w:rPr>
                <w:sz w:val="22"/>
                <w:szCs w:val="22"/>
                <w:lang w:eastAsia="x-none"/>
              </w:rPr>
              <w:t>Regarding AI/ML model monitoring for AI/ML based positioning, to study and provide inputs on potential specification impact for the following aspects</w:t>
            </w:r>
          </w:p>
          <w:p w14:paraId="16FD7E97" w14:textId="77777777" w:rsidR="00465BC1" w:rsidRPr="00465BC1" w:rsidRDefault="00465BC1" w:rsidP="00465BC1">
            <w:pPr>
              <w:pStyle w:val="ListParagraph"/>
              <w:numPr>
                <w:ilvl w:val="0"/>
                <w:numId w:val="22"/>
              </w:numPr>
              <w:ind w:leftChars="0"/>
              <w:jc w:val="left"/>
              <w:rPr>
                <w:sz w:val="22"/>
                <w:szCs w:val="22"/>
              </w:rPr>
            </w:pPr>
            <w:r w:rsidRPr="00465BC1">
              <w:rPr>
                <w:sz w:val="22"/>
                <w:szCs w:val="22"/>
              </w:rPr>
              <w:t>Assistance signaling and procedure at least for UE-side model</w:t>
            </w:r>
          </w:p>
          <w:p w14:paraId="15EE2FFD" w14:textId="77777777" w:rsidR="00465BC1" w:rsidRPr="00465BC1" w:rsidRDefault="00465BC1" w:rsidP="00465BC1">
            <w:pPr>
              <w:pStyle w:val="ListParagraph"/>
              <w:numPr>
                <w:ilvl w:val="0"/>
                <w:numId w:val="22"/>
              </w:numPr>
              <w:ind w:leftChars="0"/>
              <w:jc w:val="left"/>
              <w:rPr>
                <w:sz w:val="22"/>
                <w:szCs w:val="22"/>
              </w:rPr>
            </w:pPr>
            <w:r w:rsidRPr="00465BC1">
              <w:rPr>
                <w:sz w:val="22"/>
                <w:szCs w:val="22"/>
              </w:rPr>
              <w:t>Report/feedback and procedure at least for Network-side model</w:t>
            </w:r>
          </w:p>
          <w:p w14:paraId="6DB3BB2C" w14:textId="77777777" w:rsidR="00465BC1" w:rsidRPr="00465BC1" w:rsidRDefault="00465BC1" w:rsidP="00465BC1">
            <w:pPr>
              <w:numPr>
                <w:ilvl w:val="0"/>
                <w:numId w:val="22"/>
              </w:numPr>
              <w:jc w:val="left"/>
              <w:rPr>
                <w:sz w:val="22"/>
                <w:szCs w:val="22"/>
                <w:lang w:eastAsia="x-none"/>
              </w:rPr>
            </w:pPr>
            <w:r w:rsidRPr="00465BC1">
              <w:rPr>
                <w:sz w:val="22"/>
                <w:szCs w:val="22"/>
                <w:lang w:eastAsia="x-none"/>
              </w:rPr>
              <w:t>Note1: study is applicable to both of the following cases</w:t>
            </w:r>
          </w:p>
          <w:p w14:paraId="23208504" w14:textId="77777777" w:rsidR="00465BC1" w:rsidRPr="00465BC1" w:rsidRDefault="00465BC1" w:rsidP="00465BC1">
            <w:pPr>
              <w:numPr>
                <w:ilvl w:val="1"/>
                <w:numId w:val="22"/>
              </w:numPr>
              <w:jc w:val="left"/>
              <w:rPr>
                <w:sz w:val="22"/>
                <w:szCs w:val="22"/>
                <w:lang w:eastAsia="x-none"/>
              </w:rPr>
            </w:pPr>
            <w:r w:rsidRPr="00465BC1">
              <w:rPr>
                <w:sz w:val="22"/>
                <w:szCs w:val="22"/>
                <w:lang w:eastAsia="x-none"/>
              </w:rPr>
              <w:t>Model inference and model monitoring at the same entity</w:t>
            </w:r>
          </w:p>
          <w:p w14:paraId="319BB203" w14:textId="77777777" w:rsidR="00465BC1" w:rsidRPr="00465BC1" w:rsidRDefault="00465BC1" w:rsidP="00465BC1">
            <w:pPr>
              <w:numPr>
                <w:ilvl w:val="1"/>
                <w:numId w:val="22"/>
              </w:numPr>
              <w:jc w:val="left"/>
              <w:rPr>
                <w:sz w:val="22"/>
                <w:szCs w:val="22"/>
                <w:lang w:eastAsia="x-none"/>
              </w:rPr>
            </w:pPr>
            <w:r w:rsidRPr="00465BC1">
              <w:rPr>
                <w:sz w:val="22"/>
                <w:szCs w:val="22"/>
                <w:lang w:eastAsia="x-none"/>
              </w:rPr>
              <w:t>Entity to perform the model monitoring is not the same entity for model inference</w:t>
            </w:r>
          </w:p>
          <w:p w14:paraId="3D08E279" w14:textId="77777777" w:rsidR="00465BC1" w:rsidRPr="00465BC1" w:rsidRDefault="00465BC1" w:rsidP="00465BC1">
            <w:pPr>
              <w:numPr>
                <w:ilvl w:val="0"/>
                <w:numId w:val="22"/>
              </w:numPr>
              <w:jc w:val="left"/>
              <w:rPr>
                <w:sz w:val="22"/>
                <w:szCs w:val="22"/>
              </w:rPr>
            </w:pPr>
            <w:r w:rsidRPr="00465BC1">
              <w:rPr>
                <w:sz w:val="22"/>
                <w:szCs w:val="22"/>
              </w:rPr>
              <w:t>Note2: other aspects are not precluded</w:t>
            </w:r>
          </w:p>
          <w:p w14:paraId="017663B6" w14:textId="77777777" w:rsidR="00465BC1" w:rsidRDefault="00465BC1" w:rsidP="00262732">
            <w:pPr>
              <w:jc w:val="left"/>
              <w:rPr>
                <w:sz w:val="22"/>
                <w:szCs w:val="22"/>
              </w:rPr>
            </w:pPr>
          </w:p>
        </w:tc>
      </w:tr>
    </w:tbl>
    <w:p w14:paraId="41326D05" w14:textId="468D36B4" w:rsidR="007E7421" w:rsidRDefault="007E7421" w:rsidP="00BB62DB">
      <w:pPr>
        <w:rPr>
          <w:sz w:val="22"/>
          <w:szCs w:val="22"/>
        </w:rPr>
      </w:pPr>
    </w:p>
    <w:p w14:paraId="446DC044" w14:textId="7A9805E4" w:rsidR="008D05A8" w:rsidRDefault="008D05A8" w:rsidP="008D05A8">
      <w:pPr>
        <w:rPr>
          <w:sz w:val="22"/>
          <w:szCs w:val="22"/>
        </w:rPr>
      </w:pPr>
      <w:r>
        <w:rPr>
          <w:sz w:val="22"/>
          <w:szCs w:val="22"/>
        </w:rPr>
        <w:t xml:space="preserve">In RAN1 111, the following agreements were reached </w:t>
      </w:r>
      <w:r>
        <w:rPr>
          <w:sz w:val="22"/>
          <w:szCs w:val="22"/>
        </w:rPr>
        <w:fldChar w:fldCharType="begin"/>
      </w:r>
      <w:r>
        <w:rPr>
          <w:sz w:val="22"/>
          <w:szCs w:val="22"/>
        </w:rPr>
        <w:instrText xml:space="preserve"> REF _Ref127435523 \r \h </w:instrText>
      </w:r>
      <w:r>
        <w:rPr>
          <w:sz w:val="22"/>
          <w:szCs w:val="22"/>
        </w:rPr>
      </w:r>
      <w:r>
        <w:rPr>
          <w:sz w:val="22"/>
          <w:szCs w:val="22"/>
        </w:rPr>
        <w:fldChar w:fldCharType="separate"/>
      </w:r>
      <w:r w:rsidR="009768DB">
        <w:rPr>
          <w:sz w:val="22"/>
          <w:szCs w:val="22"/>
        </w:rPr>
        <w:t>[6]</w:t>
      </w:r>
      <w:r>
        <w:rPr>
          <w:sz w:val="22"/>
          <w:szCs w:val="22"/>
        </w:rPr>
        <w:fldChar w:fldCharType="end"/>
      </w:r>
      <w:r>
        <w:rPr>
          <w:sz w:val="22"/>
          <w:szCs w:val="22"/>
        </w:rPr>
        <w:t>:</w:t>
      </w:r>
    </w:p>
    <w:tbl>
      <w:tblPr>
        <w:tblStyle w:val="TableGrid"/>
        <w:tblW w:w="0" w:type="auto"/>
        <w:tblLook w:val="04A0" w:firstRow="1" w:lastRow="0" w:firstColumn="1" w:lastColumn="0" w:noHBand="0" w:noVBand="1"/>
      </w:tblPr>
      <w:tblGrid>
        <w:gridCol w:w="9010"/>
      </w:tblGrid>
      <w:tr w:rsidR="008D05A8" w14:paraId="312B7211" w14:textId="77777777" w:rsidTr="003D4489">
        <w:tc>
          <w:tcPr>
            <w:tcW w:w="9010" w:type="dxa"/>
          </w:tcPr>
          <w:p w14:paraId="60A2B440" w14:textId="77777777" w:rsidR="008D05A8" w:rsidRPr="00931780" w:rsidRDefault="008D05A8" w:rsidP="003D4489">
            <w:pPr>
              <w:rPr>
                <w:rFonts w:eastAsia="DengXian"/>
                <w:sz w:val="22"/>
                <w:szCs w:val="22"/>
                <w:highlight w:val="green"/>
              </w:rPr>
            </w:pPr>
            <w:r w:rsidRPr="00931780">
              <w:rPr>
                <w:rFonts w:eastAsia="DengXian"/>
                <w:sz w:val="22"/>
                <w:szCs w:val="22"/>
                <w:highlight w:val="green"/>
              </w:rPr>
              <w:t>Agreement</w:t>
            </w:r>
          </w:p>
          <w:p w14:paraId="5CE9E62C" w14:textId="77777777" w:rsidR="008D05A8" w:rsidRPr="00931780" w:rsidRDefault="008D05A8" w:rsidP="003D4489">
            <w:pPr>
              <w:rPr>
                <w:sz w:val="22"/>
                <w:szCs w:val="22"/>
              </w:rPr>
            </w:pPr>
            <w:r w:rsidRPr="00931780">
              <w:rPr>
                <w:sz w:val="22"/>
                <w:szCs w:val="22"/>
              </w:rPr>
              <w:t xml:space="preserve">Regarding </w:t>
            </w:r>
            <w:r w:rsidRPr="00931780">
              <w:rPr>
                <w:b/>
                <w:bCs/>
                <w:sz w:val="22"/>
                <w:szCs w:val="22"/>
              </w:rPr>
              <w:t>AI/ML model inference</w:t>
            </w:r>
            <w:r w:rsidRPr="00931780">
              <w:rPr>
                <w:sz w:val="22"/>
                <w:szCs w:val="22"/>
              </w:rPr>
              <w:t>, to study and provide inputs on potential specification impact (including necessity and applicability of specifying AI/ML model input and/or output) at least for the following aspects for each of the agreed cases (Case 1 to Case 3b) in AI/ML based positioning accuracy enhancement</w:t>
            </w:r>
          </w:p>
          <w:p w14:paraId="1430078B" w14:textId="77777777" w:rsidR="008D05A8" w:rsidRPr="00931780" w:rsidRDefault="008D05A8" w:rsidP="003D4489">
            <w:pPr>
              <w:pStyle w:val="ListParagraph"/>
              <w:numPr>
                <w:ilvl w:val="0"/>
                <w:numId w:val="22"/>
              </w:numPr>
              <w:ind w:leftChars="0"/>
              <w:jc w:val="left"/>
              <w:rPr>
                <w:rFonts w:ascii="Times New Roman" w:hAnsi="Times New Roman"/>
                <w:sz w:val="22"/>
                <w:szCs w:val="22"/>
                <w:lang w:eastAsia="zh-CN"/>
              </w:rPr>
            </w:pPr>
            <w:r w:rsidRPr="00931780">
              <w:rPr>
                <w:rFonts w:ascii="Times New Roman" w:hAnsi="Times New Roman"/>
                <w:sz w:val="22"/>
                <w:szCs w:val="22"/>
                <w:lang w:eastAsia="zh-CN"/>
              </w:rPr>
              <w:t>Types of measurement as model inference input</w:t>
            </w:r>
          </w:p>
          <w:p w14:paraId="119E2602" w14:textId="77777777" w:rsidR="008D05A8" w:rsidRPr="00931780" w:rsidRDefault="008D05A8" w:rsidP="003D4489">
            <w:pPr>
              <w:pStyle w:val="ListParagraph"/>
              <w:numPr>
                <w:ilvl w:val="1"/>
                <w:numId w:val="22"/>
              </w:numPr>
              <w:ind w:leftChars="0"/>
              <w:jc w:val="left"/>
              <w:rPr>
                <w:rFonts w:ascii="Times New Roman" w:hAnsi="Times New Roman"/>
                <w:sz w:val="22"/>
                <w:szCs w:val="22"/>
                <w:lang w:eastAsia="zh-CN"/>
              </w:rPr>
            </w:pPr>
            <w:r w:rsidRPr="00931780">
              <w:rPr>
                <w:rFonts w:ascii="Times New Roman" w:hAnsi="Times New Roman"/>
                <w:sz w:val="22"/>
                <w:szCs w:val="22"/>
                <w:lang w:eastAsia="zh-CN"/>
              </w:rPr>
              <w:t>new measurement</w:t>
            </w:r>
          </w:p>
          <w:p w14:paraId="7B24CB47" w14:textId="77777777" w:rsidR="008D05A8" w:rsidRPr="00931780" w:rsidRDefault="008D05A8" w:rsidP="003D4489">
            <w:pPr>
              <w:pStyle w:val="ListParagraph"/>
              <w:numPr>
                <w:ilvl w:val="1"/>
                <w:numId w:val="22"/>
              </w:numPr>
              <w:ind w:leftChars="0"/>
              <w:jc w:val="left"/>
              <w:rPr>
                <w:rFonts w:ascii="Times New Roman" w:hAnsi="Times New Roman"/>
                <w:sz w:val="22"/>
                <w:szCs w:val="22"/>
                <w:lang w:eastAsia="zh-CN"/>
              </w:rPr>
            </w:pPr>
            <w:r w:rsidRPr="00931780">
              <w:rPr>
                <w:rFonts w:ascii="Times New Roman" w:hAnsi="Times New Roman"/>
                <w:sz w:val="22"/>
                <w:szCs w:val="22"/>
                <w:lang w:eastAsia="zh-CN"/>
              </w:rPr>
              <w:t>existing measurement</w:t>
            </w:r>
          </w:p>
          <w:p w14:paraId="4D97579B" w14:textId="77777777" w:rsidR="008D05A8" w:rsidRPr="00931780" w:rsidRDefault="008D05A8" w:rsidP="003D4489">
            <w:pPr>
              <w:pStyle w:val="ListParagraph"/>
              <w:numPr>
                <w:ilvl w:val="0"/>
                <w:numId w:val="22"/>
              </w:numPr>
              <w:ind w:leftChars="0"/>
              <w:jc w:val="left"/>
              <w:rPr>
                <w:rFonts w:ascii="Times New Roman" w:hAnsi="Times New Roman"/>
                <w:sz w:val="22"/>
                <w:szCs w:val="22"/>
                <w:lang w:eastAsia="zh-CN"/>
              </w:rPr>
            </w:pPr>
            <w:r w:rsidRPr="00931780">
              <w:rPr>
                <w:rFonts w:ascii="Times New Roman" w:hAnsi="Times New Roman"/>
                <w:sz w:val="22"/>
                <w:szCs w:val="22"/>
                <w:lang w:eastAsia="zh-CN"/>
              </w:rPr>
              <w:t>UE is assumed to perform measurement as model inference input for Case 1, Case 2a and Case 2b; TRP is assumed to perform measurement as model inference input for Case 3a and Case 3b</w:t>
            </w:r>
          </w:p>
          <w:p w14:paraId="4208B60B" w14:textId="77777777" w:rsidR="008D05A8" w:rsidRPr="00931780" w:rsidRDefault="008D05A8" w:rsidP="003D4489">
            <w:pPr>
              <w:pStyle w:val="ListParagraph"/>
              <w:numPr>
                <w:ilvl w:val="1"/>
                <w:numId w:val="22"/>
              </w:numPr>
              <w:ind w:leftChars="0"/>
              <w:jc w:val="left"/>
              <w:rPr>
                <w:rFonts w:ascii="Times New Roman" w:hAnsi="Times New Roman"/>
                <w:sz w:val="22"/>
                <w:szCs w:val="22"/>
                <w:lang w:eastAsia="zh-CN"/>
              </w:rPr>
            </w:pPr>
            <w:r w:rsidRPr="00931780">
              <w:rPr>
                <w:rFonts w:ascii="Times New Roman" w:hAnsi="Times New Roman"/>
                <w:sz w:val="22"/>
                <w:szCs w:val="22"/>
                <w:lang w:eastAsia="zh-CN"/>
              </w:rPr>
              <w:lastRenderedPageBreak/>
              <w:t>Report of measurements as model inference input to LMF for LMF-side model (Case 2b and Case 3b)</w:t>
            </w:r>
          </w:p>
          <w:p w14:paraId="633C8A94" w14:textId="77777777" w:rsidR="008D05A8" w:rsidRPr="00931780" w:rsidRDefault="008D05A8" w:rsidP="003D4489">
            <w:pPr>
              <w:pStyle w:val="ListParagraph"/>
              <w:numPr>
                <w:ilvl w:val="0"/>
                <w:numId w:val="22"/>
              </w:numPr>
              <w:ind w:leftChars="0"/>
              <w:jc w:val="left"/>
              <w:rPr>
                <w:rFonts w:ascii="Times New Roman" w:hAnsi="Times New Roman"/>
                <w:sz w:val="22"/>
                <w:szCs w:val="22"/>
                <w:lang w:eastAsia="zh-CN"/>
              </w:rPr>
            </w:pPr>
            <w:r w:rsidRPr="00931780">
              <w:rPr>
                <w:rFonts w:ascii="Times New Roman" w:hAnsi="Times New Roman"/>
                <w:sz w:val="22"/>
                <w:szCs w:val="22"/>
                <w:lang w:eastAsia="zh-CN"/>
              </w:rPr>
              <w:t>For AI/ML assisted positioning, new measurement report and/or potential enhancement of existing measurement report as model output to LMF for UE-assisted (Case 2a) and NG-RAN node assisted positioning (Case 3a)</w:t>
            </w:r>
          </w:p>
          <w:p w14:paraId="249D2DA7" w14:textId="77777777" w:rsidR="008D05A8" w:rsidRPr="00931780" w:rsidRDefault="008D05A8" w:rsidP="003D4489">
            <w:pPr>
              <w:pStyle w:val="ListParagraph"/>
              <w:numPr>
                <w:ilvl w:val="0"/>
                <w:numId w:val="22"/>
              </w:numPr>
              <w:ind w:leftChars="0"/>
              <w:jc w:val="left"/>
              <w:rPr>
                <w:rFonts w:ascii="Times New Roman" w:hAnsi="Times New Roman"/>
                <w:sz w:val="22"/>
                <w:szCs w:val="22"/>
                <w:lang w:eastAsia="zh-CN"/>
              </w:rPr>
            </w:pPr>
            <w:r w:rsidRPr="00931780">
              <w:rPr>
                <w:rFonts w:ascii="Times New Roman" w:hAnsi="Times New Roman"/>
                <w:sz w:val="22"/>
                <w:szCs w:val="22"/>
                <w:lang w:eastAsia="zh-CN"/>
              </w:rPr>
              <w:t>Assistance signaling and procedure to facilitate model inference for both UE-side and Network-side model</w:t>
            </w:r>
          </w:p>
          <w:p w14:paraId="3CED29FF" w14:textId="77777777" w:rsidR="008D05A8" w:rsidRPr="00931780" w:rsidRDefault="008D05A8" w:rsidP="003D4489">
            <w:pPr>
              <w:pStyle w:val="ListParagraph"/>
              <w:numPr>
                <w:ilvl w:val="1"/>
                <w:numId w:val="22"/>
              </w:numPr>
              <w:ind w:leftChars="0"/>
              <w:jc w:val="left"/>
              <w:rPr>
                <w:rFonts w:ascii="Times New Roman" w:hAnsi="Times New Roman"/>
                <w:sz w:val="22"/>
                <w:szCs w:val="22"/>
                <w:lang w:eastAsia="zh-CN"/>
              </w:rPr>
            </w:pPr>
            <w:r w:rsidRPr="00931780">
              <w:rPr>
                <w:rFonts w:ascii="Times New Roman" w:hAnsi="Times New Roman"/>
                <w:sz w:val="22"/>
                <w:szCs w:val="22"/>
                <w:lang w:eastAsia="zh-CN"/>
              </w:rPr>
              <w:t>New and/or enhancement to existing assistance signaling</w:t>
            </w:r>
          </w:p>
          <w:p w14:paraId="7170FCAB" w14:textId="77777777" w:rsidR="008D05A8" w:rsidRPr="00931780" w:rsidRDefault="008D05A8" w:rsidP="003D4489">
            <w:pPr>
              <w:pStyle w:val="ListParagraph"/>
              <w:numPr>
                <w:ilvl w:val="1"/>
                <w:numId w:val="22"/>
              </w:numPr>
              <w:ind w:leftChars="0"/>
              <w:jc w:val="left"/>
              <w:rPr>
                <w:rFonts w:ascii="Times New Roman" w:hAnsi="Times New Roman"/>
                <w:sz w:val="22"/>
                <w:szCs w:val="22"/>
                <w:lang w:eastAsia="zh-CN"/>
              </w:rPr>
            </w:pPr>
            <w:r w:rsidRPr="00931780">
              <w:rPr>
                <w:rFonts w:ascii="Times New Roman" w:hAnsi="Times New Roman"/>
                <w:sz w:val="22"/>
                <w:szCs w:val="22"/>
                <w:lang w:eastAsia="zh-CN"/>
              </w:rPr>
              <w:t xml:space="preserve">Note: whether such assistance </w:t>
            </w:r>
            <w:proofErr w:type="gramStart"/>
            <w:r w:rsidRPr="00931780">
              <w:rPr>
                <w:rFonts w:ascii="Times New Roman" w:hAnsi="Times New Roman"/>
                <w:sz w:val="22"/>
                <w:szCs w:val="22"/>
                <w:lang w:eastAsia="zh-CN"/>
              </w:rPr>
              <w:t>signaling</w:t>
            </w:r>
            <w:proofErr w:type="gramEnd"/>
            <w:r w:rsidRPr="00931780">
              <w:rPr>
                <w:rFonts w:ascii="Times New Roman" w:hAnsi="Times New Roman"/>
                <w:sz w:val="22"/>
                <w:szCs w:val="22"/>
                <w:lang w:eastAsia="zh-CN"/>
              </w:rPr>
              <w:t xml:space="preserve"> and procedure can be applied to other aspect(s) of AI/ML model LCM can also be discussed</w:t>
            </w:r>
          </w:p>
          <w:p w14:paraId="169A0E94" w14:textId="77777777" w:rsidR="008D05A8" w:rsidRPr="00931780" w:rsidRDefault="008D05A8" w:rsidP="003D4489">
            <w:pPr>
              <w:pStyle w:val="ListParagraph"/>
              <w:ind w:leftChars="0" w:left="1440"/>
              <w:rPr>
                <w:rFonts w:ascii="Times New Roman" w:hAnsi="Times New Roman"/>
                <w:sz w:val="22"/>
                <w:szCs w:val="22"/>
                <w:lang w:eastAsia="zh-CN"/>
              </w:rPr>
            </w:pPr>
          </w:p>
          <w:p w14:paraId="03E4545F" w14:textId="77777777" w:rsidR="008D05A8" w:rsidRPr="00931780" w:rsidRDefault="008D05A8" w:rsidP="003D4489">
            <w:pPr>
              <w:rPr>
                <w:rFonts w:ascii="DengXian" w:hAnsi="DengXian" w:cs="DengXian"/>
                <w:sz w:val="22"/>
                <w:szCs w:val="22"/>
                <w:highlight w:val="green"/>
              </w:rPr>
            </w:pPr>
            <w:r w:rsidRPr="00931780">
              <w:rPr>
                <w:sz w:val="22"/>
                <w:szCs w:val="22"/>
                <w:highlight w:val="green"/>
              </w:rPr>
              <w:t>Agreement</w:t>
            </w:r>
          </w:p>
          <w:p w14:paraId="69857196" w14:textId="77777777" w:rsidR="008D05A8" w:rsidRPr="00931780" w:rsidRDefault="008D05A8" w:rsidP="003D4489">
            <w:pPr>
              <w:pStyle w:val="ListParagraph"/>
              <w:numPr>
                <w:ilvl w:val="0"/>
                <w:numId w:val="22"/>
              </w:numPr>
              <w:ind w:leftChars="0" w:left="284" w:hanging="284"/>
              <w:jc w:val="left"/>
              <w:rPr>
                <w:rFonts w:ascii="Times New Roman" w:hAnsi="Times New Roman"/>
                <w:sz w:val="22"/>
                <w:szCs w:val="22"/>
                <w:lang w:eastAsia="zh-CN"/>
              </w:rPr>
            </w:pPr>
            <w:r w:rsidRPr="00931780">
              <w:rPr>
                <w:rFonts w:ascii="Times New Roman" w:hAnsi="Times New Roman"/>
                <w:sz w:val="22"/>
                <w:szCs w:val="22"/>
                <w:lang w:eastAsia="zh-CN"/>
              </w:rPr>
              <w:t xml:space="preserve">Regarding AI/ML </w:t>
            </w:r>
            <w:r w:rsidRPr="00931780">
              <w:rPr>
                <w:rFonts w:ascii="Times New Roman" w:hAnsi="Times New Roman"/>
                <w:b/>
                <w:bCs/>
                <w:sz w:val="22"/>
                <w:szCs w:val="22"/>
                <w:lang w:eastAsia="zh-CN"/>
              </w:rPr>
              <w:t>model monitoring</w:t>
            </w:r>
            <w:r w:rsidRPr="00931780">
              <w:rPr>
                <w:rFonts w:ascii="Times New Roman" w:hAnsi="Times New Roman"/>
                <w:sz w:val="22"/>
                <w:szCs w:val="22"/>
                <w:lang w:eastAsia="zh-CN"/>
              </w:rPr>
              <w:t xml:space="preserve"> for AI/ML based positioning, to study and provide inputs on feasibility, potential benefits (if any) and potential specification impact at least for the following aspects</w:t>
            </w:r>
          </w:p>
          <w:p w14:paraId="3F6386B9" w14:textId="77777777" w:rsidR="008D05A8" w:rsidRPr="00931780" w:rsidRDefault="008D05A8" w:rsidP="003D4489">
            <w:pPr>
              <w:pStyle w:val="ListParagraph"/>
              <w:numPr>
                <w:ilvl w:val="0"/>
                <w:numId w:val="22"/>
              </w:numPr>
              <w:ind w:leftChars="0"/>
              <w:jc w:val="left"/>
              <w:rPr>
                <w:rFonts w:ascii="Times New Roman" w:hAnsi="Times New Roman"/>
                <w:sz w:val="22"/>
                <w:szCs w:val="22"/>
                <w:lang w:eastAsia="zh-CN"/>
              </w:rPr>
            </w:pPr>
            <w:r w:rsidRPr="00931780">
              <w:rPr>
                <w:rFonts w:ascii="Times New Roman" w:hAnsi="Times New Roman"/>
                <w:sz w:val="22"/>
                <w:szCs w:val="22"/>
                <w:lang w:eastAsia="zh-CN"/>
              </w:rPr>
              <w:t>At least the following are identified for further study as potential data for calculating monitoring metric</w:t>
            </w:r>
          </w:p>
          <w:p w14:paraId="68342B04" w14:textId="77777777" w:rsidR="008D05A8" w:rsidRPr="00931780" w:rsidRDefault="008D05A8" w:rsidP="003D4489">
            <w:pPr>
              <w:pStyle w:val="ListParagraph"/>
              <w:numPr>
                <w:ilvl w:val="1"/>
                <w:numId w:val="22"/>
              </w:numPr>
              <w:ind w:leftChars="0"/>
              <w:jc w:val="left"/>
              <w:rPr>
                <w:rFonts w:ascii="DengXian" w:hAnsi="DengXian" w:cs="DengXian"/>
                <w:sz w:val="22"/>
                <w:szCs w:val="22"/>
                <w:lang w:eastAsia="zh-CN"/>
              </w:rPr>
            </w:pPr>
            <w:r w:rsidRPr="00931780">
              <w:rPr>
                <w:rFonts w:ascii="Times New Roman" w:hAnsi="Times New Roman"/>
                <w:sz w:val="22"/>
                <w:szCs w:val="22"/>
                <w:lang w:eastAsia="zh-CN"/>
              </w:rPr>
              <w:t>If monitoring based on model output</w:t>
            </w:r>
          </w:p>
          <w:p w14:paraId="3463210E" w14:textId="77777777" w:rsidR="008D05A8" w:rsidRPr="00931780" w:rsidRDefault="008D05A8" w:rsidP="003D4489">
            <w:pPr>
              <w:pStyle w:val="ListParagraph"/>
              <w:numPr>
                <w:ilvl w:val="2"/>
                <w:numId w:val="22"/>
              </w:numPr>
              <w:ind w:leftChars="0"/>
              <w:jc w:val="left"/>
              <w:rPr>
                <w:rFonts w:ascii="Times New Roman" w:hAnsi="Times New Roman"/>
                <w:sz w:val="22"/>
                <w:szCs w:val="22"/>
                <w:lang w:eastAsia="zh-CN"/>
              </w:rPr>
            </w:pPr>
            <w:r w:rsidRPr="00931780">
              <w:rPr>
                <w:rFonts w:ascii="Times New Roman" w:hAnsi="Times New Roman"/>
                <w:sz w:val="22"/>
                <w:szCs w:val="22"/>
                <w:lang w:eastAsia="zh-CN"/>
              </w:rPr>
              <w:t>E.g. , estimated UE location corresponding to model output for direct AI/ML positioning, estimated intermediate parameter(s) corresponding to model output for AI/ML assisted positioning, ground truth label corresponding to model inference output for both direct and AI/ML assisted positioning</w:t>
            </w:r>
          </w:p>
          <w:p w14:paraId="59F7DF71" w14:textId="77777777" w:rsidR="008D05A8" w:rsidRPr="00931780" w:rsidRDefault="008D05A8" w:rsidP="003D4489">
            <w:pPr>
              <w:pStyle w:val="ListParagraph"/>
              <w:numPr>
                <w:ilvl w:val="1"/>
                <w:numId w:val="22"/>
              </w:numPr>
              <w:ind w:leftChars="0"/>
              <w:jc w:val="left"/>
              <w:rPr>
                <w:rFonts w:ascii="DengXian" w:hAnsi="DengXian" w:cs="DengXian"/>
                <w:sz w:val="22"/>
                <w:szCs w:val="22"/>
                <w:lang w:eastAsia="zh-CN"/>
              </w:rPr>
            </w:pPr>
            <w:r w:rsidRPr="00931780">
              <w:rPr>
                <w:rFonts w:ascii="Times New Roman" w:hAnsi="Times New Roman"/>
                <w:sz w:val="22"/>
                <w:szCs w:val="22"/>
                <w:lang w:eastAsia="zh-CN"/>
              </w:rPr>
              <w:t>If monitoring based on model input</w:t>
            </w:r>
          </w:p>
          <w:p w14:paraId="1543C539" w14:textId="77777777" w:rsidR="008D05A8" w:rsidRPr="00931780" w:rsidRDefault="008D05A8" w:rsidP="003D4489">
            <w:pPr>
              <w:pStyle w:val="ListParagraph"/>
              <w:numPr>
                <w:ilvl w:val="2"/>
                <w:numId w:val="22"/>
              </w:numPr>
              <w:ind w:leftChars="0"/>
              <w:jc w:val="left"/>
              <w:rPr>
                <w:rFonts w:ascii="DengXian" w:hAnsi="DengXian" w:cs="DengXian"/>
                <w:sz w:val="22"/>
                <w:szCs w:val="22"/>
                <w:lang w:eastAsia="zh-CN"/>
              </w:rPr>
            </w:pPr>
            <w:r w:rsidRPr="00931780">
              <w:rPr>
                <w:rFonts w:ascii="Times New Roman" w:hAnsi="Times New Roman"/>
                <w:sz w:val="22"/>
                <w:szCs w:val="22"/>
                <w:lang w:eastAsia="zh-CN"/>
              </w:rPr>
              <w:t>E.g., measurement corresponding to model inference input</w:t>
            </w:r>
          </w:p>
          <w:p w14:paraId="63F1E702" w14:textId="77777777" w:rsidR="008D05A8" w:rsidRPr="00931780" w:rsidRDefault="008D05A8" w:rsidP="003D4489">
            <w:pPr>
              <w:pStyle w:val="ListParagraph"/>
              <w:numPr>
                <w:ilvl w:val="1"/>
                <w:numId w:val="22"/>
              </w:numPr>
              <w:ind w:leftChars="0"/>
              <w:jc w:val="left"/>
              <w:rPr>
                <w:rFonts w:ascii="DengXian" w:hAnsi="DengXian" w:cs="DengXian"/>
                <w:sz w:val="22"/>
                <w:szCs w:val="22"/>
                <w:lang w:eastAsia="zh-CN"/>
              </w:rPr>
            </w:pPr>
            <w:r w:rsidRPr="00931780">
              <w:rPr>
                <w:rFonts w:ascii="Times New Roman" w:hAnsi="Times New Roman"/>
                <w:sz w:val="22"/>
                <w:szCs w:val="22"/>
                <w:lang w:eastAsia="zh-CN"/>
              </w:rPr>
              <w:t>Note1: other type of potential data for model monitoring is not precluded</w:t>
            </w:r>
          </w:p>
          <w:p w14:paraId="5238269F" w14:textId="77777777" w:rsidR="008D05A8" w:rsidRPr="00931780" w:rsidRDefault="008D05A8" w:rsidP="003D4489">
            <w:pPr>
              <w:pStyle w:val="ListParagraph"/>
              <w:numPr>
                <w:ilvl w:val="1"/>
                <w:numId w:val="22"/>
              </w:numPr>
              <w:ind w:leftChars="0"/>
              <w:jc w:val="left"/>
              <w:rPr>
                <w:rFonts w:ascii="DengXian" w:hAnsi="DengXian" w:cs="DengXian"/>
                <w:sz w:val="22"/>
                <w:szCs w:val="22"/>
                <w:lang w:eastAsia="zh-CN"/>
              </w:rPr>
            </w:pPr>
            <w:r w:rsidRPr="00931780">
              <w:rPr>
                <w:rFonts w:ascii="Times New Roman" w:hAnsi="Times New Roman"/>
                <w:sz w:val="22"/>
                <w:szCs w:val="22"/>
                <w:lang w:eastAsia="zh-CN"/>
              </w:rPr>
              <w:t>Note2: combination of one or more type of potential data for monitoring is not precluded</w:t>
            </w:r>
          </w:p>
          <w:p w14:paraId="4F2E7502" w14:textId="77777777" w:rsidR="008D05A8" w:rsidRPr="00931780" w:rsidRDefault="008D05A8" w:rsidP="003D4489">
            <w:pPr>
              <w:numPr>
                <w:ilvl w:val="0"/>
                <w:numId w:val="22"/>
              </w:numPr>
              <w:jc w:val="left"/>
              <w:rPr>
                <w:sz w:val="22"/>
                <w:szCs w:val="22"/>
              </w:rPr>
            </w:pPr>
            <w:r w:rsidRPr="00931780">
              <w:rPr>
                <w:sz w:val="22"/>
                <w:szCs w:val="22"/>
              </w:rPr>
              <w:t>If a given type of data is necessary for calculating monitoring metric, study whether and if so</w:t>
            </w:r>
          </w:p>
          <w:p w14:paraId="444B9FFF" w14:textId="77777777" w:rsidR="008D05A8" w:rsidRPr="00931780" w:rsidRDefault="008D05A8" w:rsidP="003D4489">
            <w:pPr>
              <w:numPr>
                <w:ilvl w:val="1"/>
                <w:numId w:val="22"/>
              </w:numPr>
              <w:jc w:val="left"/>
              <w:rPr>
                <w:sz w:val="22"/>
                <w:szCs w:val="22"/>
              </w:rPr>
            </w:pPr>
            <w:r w:rsidRPr="00931780">
              <w:rPr>
                <w:sz w:val="22"/>
                <w:szCs w:val="22"/>
              </w:rPr>
              <w:t>How an entity can be used to provide the given type of data for calculating monitoring metric</w:t>
            </w:r>
          </w:p>
          <w:p w14:paraId="2445E469" w14:textId="77777777" w:rsidR="008D05A8" w:rsidRPr="00931780" w:rsidRDefault="008D05A8" w:rsidP="003D4489">
            <w:pPr>
              <w:numPr>
                <w:ilvl w:val="2"/>
                <w:numId w:val="22"/>
              </w:numPr>
              <w:jc w:val="left"/>
              <w:rPr>
                <w:sz w:val="22"/>
                <w:szCs w:val="22"/>
              </w:rPr>
            </w:pPr>
            <w:r w:rsidRPr="00931780">
              <w:rPr>
                <w:sz w:val="22"/>
                <w:szCs w:val="22"/>
              </w:rPr>
              <w:t>Companies are requested to report their assumption of the entity (or entities) used to provide the given type of data for calculating monitoring metric for each case</w:t>
            </w:r>
          </w:p>
          <w:p w14:paraId="285863C4" w14:textId="77777777" w:rsidR="008D05A8" w:rsidRPr="00931780" w:rsidRDefault="008D05A8" w:rsidP="003D4489">
            <w:pPr>
              <w:pStyle w:val="ListParagraph"/>
              <w:numPr>
                <w:ilvl w:val="1"/>
                <w:numId w:val="22"/>
              </w:numPr>
              <w:ind w:leftChars="0"/>
              <w:jc w:val="left"/>
              <w:rPr>
                <w:rFonts w:ascii="DengXian" w:hAnsi="DengXian" w:cs="DengXian"/>
                <w:sz w:val="22"/>
                <w:szCs w:val="22"/>
                <w:lang w:eastAsia="zh-CN"/>
              </w:rPr>
            </w:pPr>
            <w:r w:rsidRPr="00931780">
              <w:rPr>
                <w:sz w:val="22"/>
                <w:szCs w:val="22"/>
                <w:lang w:eastAsia="zh-CN"/>
              </w:rPr>
              <w:t xml:space="preserve">Potential signalling for provisioning of the given type of data for calculating associated </w:t>
            </w:r>
            <w:r w:rsidRPr="00931780">
              <w:rPr>
                <w:rFonts w:ascii="Times New Roman" w:hAnsi="Times New Roman"/>
                <w:sz w:val="22"/>
                <w:szCs w:val="22"/>
                <w:lang w:eastAsia="zh-CN"/>
              </w:rPr>
              <w:t>monitoring metric</w:t>
            </w:r>
          </w:p>
          <w:p w14:paraId="61F824F3" w14:textId="77777777" w:rsidR="008D05A8" w:rsidRPr="00931780" w:rsidRDefault="008D05A8" w:rsidP="003D4489">
            <w:pPr>
              <w:numPr>
                <w:ilvl w:val="1"/>
                <w:numId w:val="22"/>
              </w:numPr>
              <w:jc w:val="left"/>
              <w:rPr>
                <w:sz w:val="22"/>
                <w:szCs w:val="22"/>
              </w:rPr>
            </w:pPr>
            <w:r w:rsidRPr="00931780">
              <w:rPr>
                <w:sz w:val="22"/>
                <w:szCs w:val="22"/>
              </w:rPr>
              <w:t>Potential assistance signaling and procedure to facilitate an entity providing data for calculating monitoring metric</w:t>
            </w:r>
          </w:p>
          <w:p w14:paraId="07AE7AD0" w14:textId="77777777" w:rsidR="008D05A8" w:rsidRPr="00931780" w:rsidRDefault="008D05A8" w:rsidP="003D4489">
            <w:pPr>
              <w:pStyle w:val="ListParagraph"/>
              <w:numPr>
                <w:ilvl w:val="1"/>
                <w:numId w:val="22"/>
              </w:numPr>
              <w:ind w:leftChars="0"/>
              <w:jc w:val="left"/>
              <w:rPr>
                <w:rFonts w:ascii="DengXian" w:hAnsi="DengXian" w:cs="DengXian"/>
                <w:sz w:val="22"/>
                <w:szCs w:val="22"/>
                <w:lang w:eastAsia="zh-CN"/>
              </w:rPr>
            </w:pPr>
            <w:r w:rsidRPr="00931780">
              <w:rPr>
                <w:rFonts w:ascii="Times New Roman" w:hAnsi="Times New Roman"/>
                <w:sz w:val="22"/>
                <w:szCs w:val="22"/>
                <w:lang w:eastAsia="zh-CN"/>
              </w:rPr>
              <w:t>Potential UE-network interaction</w:t>
            </w:r>
          </w:p>
          <w:p w14:paraId="4BAA2CB1" w14:textId="77777777" w:rsidR="008D05A8" w:rsidRPr="00931780" w:rsidRDefault="008D05A8" w:rsidP="003D4489">
            <w:pPr>
              <w:pStyle w:val="ListParagraph"/>
              <w:numPr>
                <w:ilvl w:val="2"/>
                <w:numId w:val="22"/>
              </w:numPr>
              <w:ind w:leftChars="0"/>
              <w:jc w:val="left"/>
              <w:rPr>
                <w:rFonts w:ascii="DengXian" w:hAnsi="DengXian" w:cs="DengXian"/>
                <w:sz w:val="22"/>
                <w:szCs w:val="22"/>
                <w:lang w:eastAsia="zh-CN"/>
              </w:rPr>
            </w:pPr>
            <w:r w:rsidRPr="00931780">
              <w:rPr>
                <w:rFonts w:ascii="Times New Roman" w:hAnsi="Times New Roman"/>
                <w:sz w:val="22"/>
                <w:szCs w:val="22"/>
                <w:lang w:eastAsia="zh-CN"/>
              </w:rPr>
              <w:t>E.g., model monitoring decision indication between UE and network</w:t>
            </w:r>
          </w:p>
          <w:p w14:paraId="5A8165CE" w14:textId="77777777" w:rsidR="008D05A8" w:rsidRDefault="008D05A8" w:rsidP="003D4489">
            <w:pPr>
              <w:rPr>
                <w:sz w:val="22"/>
                <w:szCs w:val="22"/>
              </w:rPr>
            </w:pPr>
          </w:p>
        </w:tc>
      </w:tr>
    </w:tbl>
    <w:p w14:paraId="3736A893" w14:textId="3A792184" w:rsidR="009976D5" w:rsidRDefault="009976D5" w:rsidP="00BB62DB">
      <w:pPr>
        <w:rPr>
          <w:sz w:val="22"/>
          <w:szCs w:val="22"/>
        </w:rPr>
      </w:pPr>
    </w:p>
    <w:p w14:paraId="443859D9" w14:textId="34C1E384" w:rsidR="009976D5" w:rsidRDefault="009976D5" w:rsidP="00BB62DB">
      <w:pPr>
        <w:rPr>
          <w:sz w:val="22"/>
          <w:szCs w:val="22"/>
        </w:rPr>
      </w:pPr>
      <w:r>
        <w:rPr>
          <w:sz w:val="22"/>
          <w:szCs w:val="22"/>
        </w:rPr>
        <w:t xml:space="preserve">In RAN1 #112, the following agreement was made </w:t>
      </w:r>
      <w:r>
        <w:rPr>
          <w:sz w:val="22"/>
          <w:szCs w:val="22"/>
        </w:rPr>
        <w:fldChar w:fldCharType="begin"/>
      </w:r>
      <w:r>
        <w:rPr>
          <w:sz w:val="22"/>
          <w:szCs w:val="22"/>
        </w:rPr>
        <w:instrText xml:space="preserve"> REF _Ref131671799 \r \h </w:instrText>
      </w:r>
      <w:r>
        <w:rPr>
          <w:sz w:val="22"/>
          <w:szCs w:val="22"/>
        </w:rPr>
      </w:r>
      <w:r>
        <w:rPr>
          <w:sz w:val="22"/>
          <w:szCs w:val="22"/>
        </w:rPr>
        <w:fldChar w:fldCharType="separate"/>
      </w:r>
      <w:r w:rsidR="009768DB">
        <w:rPr>
          <w:sz w:val="22"/>
          <w:szCs w:val="22"/>
        </w:rPr>
        <w:t>[7]</w:t>
      </w:r>
      <w:r>
        <w:rPr>
          <w:sz w:val="22"/>
          <w:szCs w:val="22"/>
        </w:rPr>
        <w:fldChar w:fldCharType="end"/>
      </w:r>
      <w:r>
        <w:rPr>
          <w:sz w:val="22"/>
          <w:szCs w:val="22"/>
        </w:rPr>
        <w:t xml:space="preserve">: </w:t>
      </w:r>
    </w:p>
    <w:tbl>
      <w:tblPr>
        <w:tblStyle w:val="TableGrid"/>
        <w:tblW w:w="0" w:type="auto"/>
        <w:tblLook w:val="04A0" w:firstRow="1" w:lastRow="0" w:firstColumn="1" w:lastColumn="0" w:noHBand="0" w:noVBand="1"/>
      </w:tblPr>
      <w:tblGrid>
        <w:gridCol w:w="9010"/>
      </w:tblGrid>
      <w:tr w:rsidR="009976D5" w14:paraId="2416449D" w14:textId="77777777" w:rsidTr="009976D5">
        <w:tc>
          <w:tcPr>
            <w:tcW w:w="9010" w:type="dxa"/>
          </w:tcPr>
          <w:p w14:paraId="02CAA696" w14:textId="77777777" w:rsidR="009976D5" w:rsidRPr="009976D5" w:rsidRDefault="009976D5" w:rsidP="009976D5">
            <w:pPr>
              <w:ind w:left="1440" w:hanging="1440"/>
              <w:rPr>
                <w:rFonts w:eastAsia="DengXian"/>
                <w:sz w:val="22"/>
                <w:szCs w:val="22"/>
                <w:highlight w:val="green"/>
              </w:rPr>
            </w:pPr>
            <w:r w:rsidRPr="009976D5">
              <w:rPr>
                <w:rFonts w:eastAsia="DengXian" w:hint="eastAsia"/>
                <w:sz w:val="22"/>
                <w:szCs w:val="22"/>
                <w:highlight w:val="green"/>
              </w:rPr>
              <w:t>A</w:t>
            </w:r>
            <w:r w:rsidRPr="009976D5">
              <w:rPr>
                <w:rFonts w:eastAsia="DengXian"/>
                <w:sz w:val="22"/>
                <w:szCs w:val="22"/>
                <w:highlight w:val="green"/>
              </w:rPr>
              <w:t>greement</w:t>
            </w:r>
          </w:p>
          <w:p w14:paraId="3365852F" w14:textId="77777777" w:rsidR="009976D5" w:rsidRPr="009976D5" w:rsidRDefault="009976D5" w:rsidP="009976D5">
            <w:pPr>
              <w:rPr>
                <w:color w:val="000000"/>
                <w:sz w:val="22"/>
                <w:szCs w:val="22"/>
              </w:rPr>
            </w:pPr>
            <w:r w:rsidRPr="009976D5">
              <w:rPr>
                <w:color w:val="000000"/>
                <w:sz w:val="22"/>
                <w:szCs w:val="22"/>
              </w:rPr>
              <w:t xml:space="preserve">Regarding AI/ML model monitoring for AI/ML based positioning, to study and provide inputs on benefit(s), feasibility, necessity and potential specification impact for the following </w:t>
            </w:r>
            <w:proofErr w:type="gramStart"/>
            <w:r w:rsidRPr="009976D5">
              <w:rPr>
                <w:color w:val="000000"/>
                <w:sz w:val="22"/>
                <w:szCs w:val="22"/>
              </w:rPr>
              <w:t>aspects</w:t>
            </w:r>
            <w:proofErr w:type="gramEnd"/>
          </w:p>
          <w:p w14:paraId="58B33ADC" w14:textId="77777777" w:rsidR="009976D5" w:rsidRPr="009976D5" w:rsidRDefault="009976D5" w:rsidP="009976D5">
            <w:pPr>
              <w:pStyle w:val="ListParagraph"/>
              <w:numPr>
                <w:ilvl w:val="0"/>
                <w:numId w:val="22"/>
              </w:numPr>
              <w:ind w:leftChars="0"/>
              <w:jc w:val="left"/>
              <w:rPr>
                <w:rFonts w:ascii="Times New Roman" w:hAnsi="Times New Roman"/>
                <w:color w:val="000000"/>
                <w:sz w:val="22"/>
                <w:szCs w:val="22"/>
                <w:lang w:eastAsia="zh-CN"/>
              </w:rPr>
            </w:pPr>
            <w:r w:rsidRPr="009976D5">
              <w:rPr>
                <w:rFonts w:ascii="Times New Roman" w:hAnsi="Times New Roman"/>
                <w:color w:val="000000"/>
                <w:sz w:val="22"/>
                <w:szCs w:val="22"/>
                <w:lang w:eastAsia="zh-CN"/>
              </w:rPr>
              <w:t xml:space="preserve">Entity to derive monitoring </w:t>
            </w:r>
            <w:proofErr w:type="gramStart"/>
            <w:r w:rsidRPr="009976D5">
              <w:rPr>
                <w:rFonts w:ascii="Times New Roman" w:hAnsi="Times New Roman"/>
                <w:color w:val="000000"/>
                <w:sz w:val="22"/>
                <w:szCs w:val="22"/>
                <w:lang w:eastAsia="zh-CN"/>
              </w:rPr>
              <w:t>metric</w:t>
            </w:r>
            <w:proofErr w:type="gramEnd"/>
          </w:p>
          <w:p w14:paraId="6EE5F225" w14:textId="77777777" w:rsidR="009976D5" w:rsidRPr="009976D5" w:rsidRDefault="009976D5" w:rsidP="009976D5">
            <w:pPr>
              <w:pStyle w:val="ListParagraph"/>
              <w:numPr>
                <w:ilvl w:val="1"/>
                <w:numId w:val="22"/>
              </w:numPr>
              <w:ind w:leftChars="0"/>
              <w:jc w:val="left"/>
              <w:rPr>
                <w:rFonts w:ascii="Times New Roman" w:hAnsi="Times New Roman"/>
                <w:color w:val="000000"/>
                <w:sz w:val="22"/>
                <w:szCs w:val="22"/>
                <w:lang w:eastAsia="zh-CN"/>
              </w:rPr>
            </w:pPr>
            <w:r w:rsidRPr="009976D5">
              <w:rPr>
                <w:rFonts w:ascii="Times New Roman" w:hAnsi="Times New Roman"/>
                <w:color w:val="000000"/>
                <w:sz w:val="22"/>
                <w:szCs w:val="22"/>
                <w:lang w:eastAsia="zh-CN"/>
              </w:rPr>
              <w:t>UE at least for Case 1 and 2a (</w:t>
            </w:r>
            <w:r w:rsidRPr="009976D5">
              <w:rPr>
                <w:rFonts w:ascii="Times New Roman" w:hAnsi="Times New Roman"/>
                <w:color w:val="000000"/>
                <w:sz w:val="22"/>
                <w:szCs w:val="22"/>
              </w:rPr>
              <w:t>with UE-side model)</w:t>
            </w:r>
          </w:p>
          <w:p w14:paraId="068768AF" w14:textId="77777777" w:rsidR="009976D5" w:rsidRPr="009976D5" w:rsidRDefault="009976D5" w:rsidP="009976D5">
            <w:pPr>
              <w:pStyle w:val="ListParagraph"/>
              <w:numPr>
                <w:ilvl w:val="2"/>
                <w:numId w:val="22"/>
              </w:numPr>
              <w:ind w:leftChars="0"/>
              <w:jc w:val="left"/>
              <w:rPr>
                <w:rFonts w:ascii="Times New Roman" w:hAnsi="Times New Roman"/>
                <w:color w:val="000000"/>
                <w:sz w:val="22"/>
                <w:szCs w:val="22"/>
                <w:lang w:eastAsia="zh-CN"/>
              </w:rPr>
            </w:pPr>
            <w:r w:rsidRPr="009976D5">
              <w:rPr>
                <w:rFonts w:ascii="Times New Roman" w:hAnsi="Times New Roman"/>
                <w:color w:val="000000"/>
                <w:sz w:val="22"/>
                <w:szCs w:val="22"/>
                <w:lang w:eastAsia="zh-CN"/>
              </w:rPr>
              <w:t xml:space="preserve">FFS PRU for Case 1 and </w:t>
            </w:r>
            <w:proofErr w:type="gramStart"/>
            <w:r w:rsidRPr="009976D5">
              <w:rPr>
                <w:rFonts w:ascii="Times New Roman" w:hAnsi="Times New Roman"/>
                <w:color w:val="000000"/>
                <w:sz w:val="22"/>
                <w:szCs w:val="22"/>
                <w:lang w:eastAsia="zh-CN"/>
              </w:rPr>
              <w:t>2a</w:t>
            </w:r>
            <w:proofErr w:type="gramEnd"/>
          </w:p>
          <w:p w14:paraId="13C7C324" w14:textId="77777777" w:rsidR="009976D5" w:rsidRPr="009976D5" w:rsidRDefault="009976D5" w:rsidP="009976D5">
            <w:pPr>
              <w:pStyle w:val="ListParagraph"/>
              <w:numPr>
                <w:ilvl w:val="1"/>
                <w:numId w:val="22"/>
              </w:numPr>
              <w:ind w:leftChars="0"/>
              <w:jc w:val="left"/>
              <w:rPr>
                <w:rFonts w:ascii="Times New Roman" w:hAnsi="Times New Roman"/>
                <w:color w:val="000000"/>
                <w:sz w:val="22"/>
                <w:szCs w:val="22"/>
                <w:lang w:eastAsia="zh-CN"/>
              </w:rPr>
            </w:pPr>
            <w:proofErr w:type="spellStart"/>
            <w:r w:rsidRPr="009976D5">
              <w:rPr>
                <w:rFonts w:ascii="Times New Roman" w:hAnsi="Times New Roman"/>
                <w:color w:val="000000"/>
                <w:sz w:val="22"/>
                <w:szCs w:val="22"/>
                <w:lang w:eastAsia="zh-CN"/>
              </w:rPr>
              <w:t>gNB</w:t>
            </w:r>
            <w:proofErr w:type="spellEnd"/>
            <w:r w:rsidRPr="009976D5">
              <w:rPr>
                <w:rFonts w:ascii="Times New Roman" w:hAnsi="Times New Roman"/>
                <w:color w:val="000000"/>
                <w:sz w:val="22"/>
                <w:szCs w:val="22"/>
                <w:lang w:eastAsia="zh-CN"/>
              </w:rPr>
              <w:t xml:space="preserve"> at least for Case 3a (with </w:t>
            </w:r>
            <w:proofErr w:type="spellStart"/>
            <w:r w:rsidRPr="009976D5">
              <w:rPr>
                <w:rFonts w:ascii="Times New Roman" w:hAnsi="Times New Roman"/>
                <w:color w:val="000000"/>
                <w:sz w:val="22"/>
                <w:szCs w:val="22"/>
                <w:lang w:eastAsia="zh-CN"/>
              </w:rPr>
              <w:t>gNB</w:t>
            </w:r>
            <w:proofErr w:type="spellEnd"/>
            <w:r w:rsidRPr="009976D5">
              <w:rPr>
                <w:rFonts w:ascii="Times New Roman" w:hAnsi="Times New Roman"/>
                <w:color w:val="000000"/>
                <w:sz w:val="22"/>
                <w:szCs w:val="22"/>
                <w:lang w:eastAsia="zh-CN"/>
              </w:rPr>
              <w:t>-side model)</w:t>
            </w:r>
          </w:p>
          <w:p w14:paraId="7195ED14" w14:textId="77777777" w:rsidR="009976D5" w:rsidRPr="009976D5" w:rsidRDefault="009976D5" w:rsidP="009976D5">
            <w:pPr>
              <w:pStyle w:val="ListParagraph"/>
              <w:numPr>
                <w:ilvl w:val="2"/>
                <w:numId w:val="22"/>
              </w:numPr>
              <w:ind w:leftChars="0"/>
              <w:jc w:val="left"/>
              <w:rPr>
                <w:rFonts w:ascii="Times New Roman" w:hAnsi="Times New Roman"/>
                <w:color w:val="000000"/>
                <w:sz w:val="22"/>
                <w:szCs w:val="22"/>
                <w:lang w:eastAsia="zh-CN"/>
              </w:rPr>
            </w:pPr>
            <w:r w:rsidRPr="009976D5">
              <w:rPr>
                <w:rFonts w:ascii="Times New Roman" w:hAnsi="Times New Roman"/>
                <w:color w:val="000000"/>
                <w:sz w:val="22"/>
                <w:szCs w:val="22"/>
                <w:lang w:eastAsia="zh-CN"/>
              </w:rPr>
              <w:t xml:space="preserve">FFS </w:t>
            </w:r>
            <w:proofErr w:type="spellStart"/>
            <w:r w:rsidRPr="009976D5">
              <w:rPr>
                <w:rFonts w:ascii="Times New Roman" w:hAnsi="Times New Roman"/>
                <w:color w:val="000000"/>
                <w:sz w:val="22"/>
                <w:szCs w:val="22"/>
                <w:lang w:eastAsia="zh-CN"/>
              </w:rPr>
              <w:t>gNB</w:t>
            </w:r>
            <w:proofErr w:type="spellEnd"/>
            <w:r w:rsidRPr="009976D5">
              <w:rPr>
                <w:rFonts w:ascii="Times New Roman" w:hAnsi="Times New Roman"/>
                <w:color w:val="000000"/>
                <w:sz w:val="22"/>
                <w:szCs w:val="22"/>
                <w:lang w:eastAsia="zh-CN"/>
              </w:rPr>
              <w:t xml:space="preserve"> for Case 3b (with LMF-side model)</w:t>
            </w:r>
          </w:p>
          <w:p w14:paraId="1FB51087" w14:textId="77777777" w:rsidR="009976D5" w:rsidRPr="009976D5" w:rsidRDefault="009976D5" w:rsidP="009976D5">
            <w:pPr>
              <w:pStyle w:val="ListParagraph"/>
              <w:numPr>
                <w:ilvl w:val="1"/>
                <w:numId w:val="22"/>
              </w:numPr>
              <w:ind w:leftChars="0"/>
              <w:jc w:val="left"/>
              <w:rPr>
                <w:rFonts w:ascii="Times New Roman" w:hAnsi="Times New Roman"/>
                <w:color w:val="000000"/>
                <w:sz w:val="22"/>
                <w:szCs w:val="22"/>
                <w:lang w:eastAsia="zh-CN"/>
              </w:rPr>
            </w:pPr>
            <w:r w:rsidRPr="009976D5">
              <w:rPr>
                <w:rFonts w:ascii="Times New Roman" w:hAnsi="Times New Roman"/>
                <w:color w:val="000000"/>
                <w:sz w:val="22"/>
                <w:szCs w:val="22"/>
                <w:lang w:eastAsia="zh-CN"/>
              </w:rPr>
              <w:t>LMF at least for Case 2b and 3b (</w:t>
            </w:r>
            <w:r w:rsidRPr="009976D5">
              <w:rPr>
                <w:rFonts w:ascii="Times New Roman" w:hAnsi="Times New Roman"/>
                <w:color w:val="000000"/>
                <w:sz w:val="22"/>
                <w:szCs w:val="22"/>
              </w:rPr>
              <w:t>with LMF-side model)</w:t>
            </w:r>
          </w:p>
          <w:p w14:paraId="0047D30E" w14:textId="77777777" w:rsidR="009976D5" w:rsidRPr="009976D5" w:rsidRDefault="009976D5" w:rsidP="009976D5">
            <w:pPr>
              <w:pStyle w:val="ListParagraph"/>
              <w:numPr>
                <w:ilvl w:val="1"/>
                <w:numId w:val="22"/>
              </w:numPr>
              <w:ind w:leftChars="0"/>
              <w:jc w:val="left"/>
              <w:rPr>
                <w:rFonts w:ascii="Times New Roman" w:hAnsi="Times New Roman"/>
                <w:color w:val="000000"/>
                <w:sz w:val="22"/>
                <w:szCs w:val="22"/>
                <w:lang w:eastAsia="zh-CN"/>
              </w:rPr>
            </w:pPr>
            <w:r w:rsidRPr="009976D5">
              <w:rPr>
                <w:rFonts w:ascii="Times New Roman" w:hAnsi="Times New Roman"/>
                <w:color w:val="000000"/>
                <w:sz w:val="22"/>
                <w:szCs w:val="22"/>
                <w:lang w:eastAsia="zh-CN"/>
              </w:rPr>
              <w:lastRenderedPageBreak/>
              <w:t>Note1: companies are requested to report their assumption of entity to calculate monitoring metric if different from above options for each of the agreed cases (Case 1 to Case 3b)</w:t>
            </w:r>
          </w:p>
          <w:p w14:paraId="5E78628D" w14:textId="77777777" w:rsidR="009976D5" w:rsidRPr="009976D5" w:rsidRDefault="009976D5" w:rsidP="009976D5">
            <w:pPr>
              <w:pStyle w:val="ListParagraph"/>
              <w:numPr>
                <w:ilvl w:val="0"/>
                <w:numId w:val="22"/>
              </w:numPr>
              <w:ind w:leftChars="0"/>
              <w:jc w:val="left"/>
              <w:rPr>
                <w:rFonts w:ascii="Times New Roman" w:hAnsi="Times New Roman"/>
                <w:color w:val="000000"/>
                <w:sz w:val="22"/>
                <w:szCs w:val="22"/>
                <w:lang w:eastAsia="zh-CN"/>
              </w:rPr>
            </w:pPr>
            <w:r w:rsidRPr="009976D5">
              <w:rPr>
                <w:rFonts w:ascii="Times New Roman" w:hAnsi="Times New Roman"/>
                <w:color w:val="000000"/>
                <w:sz w:val="22"/>
                <w:szCs w:val="22"/>
                <w:lang w:eastAsia="zh-CN"/>
              </w:rPr>
              <w:t>If model monitoring does not require ground truth label (or its approximation).</w:t>
            </w:r>
          </w:p>
          <w:p w14:paraId="4B69AA58" w14:textId="77777777" w:rsidR="009976D5" w:rsidRPr="009976D5" w:rsidRDefault="009976D5" w:rsidP="009976D5">
            <w:pPr>
              <w:pStyle w:val="ListParagraph"/>
              <w:numPr>
                <w:ilvl w:val="1"/>
                <w:numId w:val="22"/>
              </w:numPr>
              <w:ind w:leftChars="0"/>
              <w:jc w:val="left"/>
              <w:rPr>
                <w:rFonts w:ascii="Times New Roman" w:hAnsi="Times New Roman"/>
                <w:color w:val="000000"/>
                <w:sz w:val="22"/>
                <w:szCs w:val="22"/>
              </w:rPr>
            </w:pPr>
            <w:r w:rsidRPr="009976D5">
              <w:rPr>
                <w:rFonts w:ascii="Times New Roman" w:hAnsi="Times New Roman"/>
                <w:color w:val="000000"/>
                <w:sz w:val="22"/>
                <w:szCs w:val="22"/>
                <w:lang w:eastAsia="zh-CN"/>
              </w:rPr>
              <w:t>Monitoring metric, e.g., statistics of measurement, relative displacement, inference output inconsistency, etc.</w:t>
            </w:r>
          </w:p>
          <w:p w14:paraId="2FB8C225" w14:textId="77777777" w:rsidR="009976D5" w:rsidRPr="009976D5" w:rsidRDefault="009976D5" w:rsidP="009976D5">
            <w:pPr>
              <w:pStyle w:val="ListParagraph"/>
              <w:numPr>
                <w:ilvl w:val="1"/>
                <w:numId w:val="22"/>
              </w:numPr>
              <w:ind w:leftChars="0"/>
              <w:jc w:val="left"/>
              <w:rPr>
                <w:rFonts w:ascii="Times New Roman" w:hAnsi="Times New Roman"/>
                <w:color w:val="000000"/>
                <w:sz w:val="22"/>
                <w:szCs w:val="22"/>
                <w:lang w:eastAsia="zh-CN"/>
              </w:rPr>
            </w:pPr>
            <w:r w:rsidRPr="009976D5">
              <w:rPr>
                <w:rFonts w:ascii="Times New Roman" w:hAnsi="Times New Roman"/>
                <w:color w:val="000000"/>
                <w:sz w:val="22"/>
                <w:szCs w:val="22"/>
                <w:lang w:eastAsia="zh-CN"/>
              </w:rPr>
              <w:t>Assistance signaling and procedure, e.g., RS configuration(s) for measurement, measurement statistics as compared to the model input statistics of the training data, etc.</w:t>
            </w:r>
          </w:p>
          <w:p w14:paraId="5DFCC68D" w14:textId="77777777" w:rsidR="009976D5" w:rsidRPr="009976D5" w:rsidRDefault="009976D5" w:rsidP="009976D5">
            <w:pPr>
              <w:pStyle w:val="ListParagraph"/>
              <w:numPr>
                <w:ilvl w:val="1"/>
                <w:numId w:val="22"/>
              </w:numPr>
              <w:ind w:leftChars="0"/>
              <w:jc w:val="left"/>
              <w:rPr>
                <w:rFonts w:ascii="Times New Roman" w:hAnsi="Times New Roman"/>
                <w:color w:val="000000"/>
                <w:sz w:val="22"/>
                <w:szCs w:val="22"/>
                <w:lang w:eastAsia="zh-CN"/>
              </w:rPr>
            </w:pPr>
            <w:r w:rsidRPr="009976D5">
              <w:rPr>
                <w:rFonts w:ascii="Times New Roman" w:hAnsi="Times New Roman"/>
                <w:color w:val="000000"/>
                <w:sz w:val="22"/>
                <w:szCs w:val="22"/>
                <w:lang w:eastAsia="zh-CN"/>
              </w:rPr>
              <w:t>report of the calculated metric and/or model monitoring decision</w:t>
            </w:r>
          </w:p>
          <w:p w14:paraId="455A0981" w14:textId="77777777" w:rsidR="009976D5" w:rsidRPr="009976D5" w:rsidRDefault="009976D5" w:rsidP="009976D5">
            <w:pPr>
              <w:pStyle w:val="ListParagraph"/>
              <w:numPr>
                <w:ilvl w:val="0"/>
                <w:numId w:val="22"/>
              </w:numPr>
              <w:ind w:leftChars="0"/>
              <w:jc w:val="left"/>
              <w:rPr>
                <w:rFonts w:ascii="Times New Roman" w:hAnsi="Times New Roman"/>
                <w:color w:val="000000"/>
                <w:sz w:val="22"/>
                <w:szCs w:val="22"/>
                <w:lang w:eastAsia="zh-CN"/>
              </w:rPr>
            </w:pPr>
            <w:r w:rsidRPr="009976D5">
              <w:rPr>
                <w:rFonts w:ascii="Times New Roman" w:hAnsi="Times New Roman"/>
                <w:color w:val="000000"/>
                <w:sz w:val="22"/>
                <w:szCs w:val="22"/>
                <w:lang w:eastAsia="zh-CN"/>
              </w:rPr>
              <w:t xml:space="preserve">If model monitoring </w:t>
            </w:r>
            <w:r w:rsidRPr="009976D5">
              <w:rPr>
                <w:rFonts w:ascii="Times New Roman" w:hAnsi="Times New Roman"/>
                <w:color w:val="000000"/>
                <w:sz w:val="22"/>
                <w:szCs w:val="22"/>
                <w:lang w:eastAsia="ja-JP"/>
              </w:rPr>
              <w:t>requires and is provided ground truth label (or its approximation)</w:t>
            </w:r>
          </w:p>
          <w:p w14:paraId="2A2B847D" w14:textId="77777777" w:rsidR="009976D5" w:rsidRPr="009976D5" w:rsidRDefault="009976D5" w:rsidP="009976D5">
            <w:pPr>
              <w:pStyle w:val="ListParagraph"/>
              <w:numPr>
                <w:ilvl w:val="1"/>
                <w:numId w:val="22"/>
              </w:numPr>
              <w:ind w:leftChars="0"/>
              <w:jc w:val="left"/>
              <w:rPr>
                <w:rFonts w:ascii="Times New Roman" w:hAnsi="Times New Roman"/>
                <w:color w:val="000000"/>
                <w:sz w:val="22"/>
                <w:szCs w:val="22"/>
                <w:lang w:eastAsia="zh-CN"/>
              </w:rPr>
            </w:pPr>
            <w:r w:rsidRPr="009976D5">
              <w:rPr>
                <w:rFonts w:ascii="Times New Roman" w:hAnsi="Times New Roman"/>
                <w:color w:val="000000"/>
                <w:sz w:val="22"/>
                <w:szCs w:val="22"/>
                <w:lang w:eastAsia="zh-CN"/>
              </w:rPr>
              <w:t>Monitoring metric, e.g., statistics of the difference between model output and ground truth label, etc.</w:t>
            </w:r>
          </w:p>
          <w:p w14:paraId="62867517" w14:textId="77777777" w:rsidR="009976D5" w:rsidRPr="009976D5" w:rsidRDefault="009976D5" w:rsidP="009976D5">
            <w:pPr>
              <w:pStyle w:val="ListParagraph"/>
              <w:numPr>
                <w:ilvl w:val="1"/>
                <w:numId w:val="22"/>
              </w:numPr>
              <w:ind w:leftChars="0"/>
              <w:jc w:val="left"/>
              <w:rPr>
                <w:rFonts w:ascii="Times New Roman" w:hAnsi="Times New Roman"/>
                <w:color w:val="000000"/>
                <w:sz w:val="22"/>
                <w:szCs w:val="22"/>
                <w:lang w:eastAsia="zh-CN"/>
              </w:rPr>
            </w:pPr>
            <w:r w:rsidRPr="009976D5">
              <w:rPr>
                <w:rFonts w:ascii="Times New Roman" w:hAnsi="Times New Roman"/>
                <w:color w:val="000000"/>
                <w:sz w:val="22"/>
                <w:szCs w:val="22"/>
                <w:lang w:eastAsia="zh-CN"/>
              </w:rPr>
              <w:t>Assistance signaling and procedure, e.g., from LMF to UE/</w:t>
            </w:r>
            <w:proofErr w:type="spellStart"/>
            <w:r w:rsidRPr="009976D5">
              <w:rPr>
                <w:rFonts w:ascii="Times New Roman" w:hAnsi="Times New Roman"/>
                <w:color w:val="000000"/>
                <w:sz w:val="22"/>
                <w:szCs w:val="22"/>
                <w:lang w:eastAsia="zh-CN"/>
              </w:rPr>
              <w:t>gNB</w:t>
            </w:r>
            <w:proofErr w:type="spellEnd"/>
            <w:r w:rsidRPr="009976D5">
              <w:rPr>
                <w:rFonts w:ascii="Times New Roman" w:hAnsi="Times New Roman"/>
                <w:color w:val="000000"/>
                <w:sz w:val="22"/>
                <w:szCs w:val="22"/>
                <w:lang w:eastAsia="zh-CN"/>
              </w:rPr>
              <w:t xml:space="preserve"> indicating ground truth label and/or measurement, etc.</w:t>
            </w:r>
          </w:p>
          <w:p w14:paraId="5B46F0B6" w14:textId="77777777" w:rsidR="009976D5" w:rsidRPr="009976D5" w:rsidRDefault="009976D5" w:rsidP="009976D5">
            <w:pPr>
              <w:pStyle w:val="ListParagraph"/>
              <w:numPr>
                <w:ilvl w:val="1"/>
                <w:numId w:val="22"/>
              </w:numPr>
              <w:ind w:leftChars="0"/>
              <w:jc w:val="left"/>
              <w:rPr>
                <w:rFonts w:ascii="Times New Roman" w:hAnsi="Times New Roman"/>
                <w:color w:val="000000"/>
                <w:sz w:val="22"/>
                <w:szCs w:val="22"/>
                <w:lang w:eastAsia="zh-CN"/>
              </w:rPr>
            </w:pPr>
            <w:r w:rsidRPr="009976D5">
              <w:rPr>
                <w:rFonts w:ascii="Times New Roman" w:hAnsi="Times New Roman"/>
                <w:color w:val="000000"/>
                <w:sz w:val="22"/>
                <w:szCs w:val="22"/>
                <w:lang w:eastAsia="zh-CN"/>
              </w:rPr>
              <w:t>report of the calculated metric and/or model monitoring decision</w:t>
            </w:r>
          </w:p>
          <w:p w14:paraId="4B8D4B89" w14:textId="77777777" w:rsidR="009976D5" w:rsidRPr="009976D5" w:rsidRDefault="009976D5" w:rsidP="009976D5">
            <w:pPr>
              <w:pStyle w:val="ListParagraph"/>
              <w:numPr>
                <w:ilvl w:val="0"/>
                <w:numId w:val="22"/>
              </w:numPr>
              <w:ind w:leftChars="0"/>
              <w:jc w:val="left"/>
              <w:rPr>
                <w:rFonts w:ascii="Times New Roman" w:hAnsi="Times New Roman"/>
                <w:color w:val="000000"/>
                <w:sz w:val="22"/>
                <w:szCs w:val="22"/>
                <w:lang w:eastAsia="zh-CN"/>
              </w:rPr>
            </w:pPr>
            <w:r w:rsidRPr="009976D5">
              <w:rPr>
                <w:rFonts w:ascii="Times New Roman" w:hAnsi="Times New Roman"/>
                <w:color w:val="000000"/>
                <w:sz w:val="22"/>
                <w:szCs w:val="22"/>
                <w:lang w:eastAsia="zh-CN"/>
              </w:rPr>
              <w:t xml:space="preserve">Note2: other options (of monitoring methods, monitoring metrics, assistance signaling) are not </w:t>
            </w:r>
            <w:proofErr w:type="gramStart"/>
            <w:r w:rsidRPr="009976D5">
              <w:rPr>
                <w:rFonts w:ascii="Times New Roman" w:hAnsi="Times New Roman"/>
                <w:color w:val="000000"/>
                <w:sz w:val="22"/>
                <w:szCs w:val="22"/>
                <w:lang w:eastAsia="zh-CN"/>
              </w:rPr>
              <w:t>precluded</w:t>
            </w:r>
            <w:proofErr w:type="gramEnd"/>
          </w:p>
          <w:p w14:paraId="0697A34F" w14:textId="77777777" w:rsidR="009976D5" w:rsidRPr="009976D5" w:rsidRDefault="009976D5" w:rsidP="009976D5">
            <w:pPr>
              <w:pStyle w:val="ListParagraph"/>
              <w:ind w:leftChars="0"/>
              <w:rPr>
                <w:rFonts w:ascii="Times New Roman" w:eastAsia="DengXian" w:hAnsi="Times New Roman"/>
                <w:color w:val="FF0000"/>
                <w:sz w:val="22"/>
                <w:szCs w:val="22"/>
                <w:lang w:eastAsia="zh-CN"/>
              </w:rPr>
            </w:pPr>
          </w:p>
          <w:p w14:paraId="0260CDB1" w14:textId="77777777" w:rsidR="009976D5" w:rsidRPr="009976D5" w:rsidRDefault="009976D5" w:rsidP="009976D5">
            <w:pPr>
              <w:pStyle w:val="ListParagraph"/>
              <w:ind w:leftChars="0"/>
              <w:rPr>
                <w:rFonts w:ascii="Times New Roman" w:eastAsia="DengXian" w:hAnsi="Times New Roman"/>
                <w:color w:val="FF0000"/>
                <w:sz w:val="22"/>
                <w:szCs w:val="22"/>
                <w:lang w:eastAsia="zh-CN"/>
              </w:rPr>
            </w:pPr>
          </w:p>
          <w:p w14:paraId="56BFB76C" w14:textId="77777777" w:rsidR="009976D5" w:rsidRPr="009976D5" w:rsidRDefault="009976D5" w:rsidP="00FC7E47">
            <w:pPr>
              <w:pStyle w:val="ListParagraph"/>
              <w:ind w:leftChars="0" w:left="0" w:firstLine="0"/>
              <w:rPr>
                <w:rFonts w:ascii="Times New Roman" w:eastAsia="DengXian" w:hAnsi="Times New Roman"/>
                <w:color w:val="000000"/>
                <w:sz w:val="22"/>
                <w:szCs w:val="22"/>
                <w:highlight w:val="green"/>
                <w:lang w:eastAsia="zh-CN"/>
              </w:rPr>
            </w:pPr>
            <w:r w:rsidRPr="009976D5">
              <w:rPr>
                <w:rFonts w:ascii="Times New Roman" w:eastAsia="DengXian" w:hAnsi="Times New Roman" w:hint="eastAsia"/>
                <w:color w:val="000000"/>
                <w:sz w:val="22"/>
                <w:szCs w:val="22"/>
                <w:highlight w:val="green"/>
                <w:lang w:eastAsia="zh-CN"/>
              </w:rPr>
              <w:t>A</w:t>
            </w:r>
            <w:r w:rsidRPr="009976D5">
              <w:rPr>
                <w:rFonts w:ascii="Times New Roman" w:eastAsia="DengXian" w:hAnsi="Times New Roman"/>
                <w:color w:val="000000"/>
                <w:sz w:val="22"/>
                <w:szCs w:val="22"/>
                <w:highlight w:val="green"/>
                <w:lang w:eastAsia="zh-CN"/>
              </w:rPr>
              <w:t>greement</w:t>
            </w:r>
          </w:p>
          <w:p w14:paraId="13EC85F4" w14:textId="77777777" w:rsidR="009976D5" w:rsidRPr="009976D5" w:rsidRDefault="009976D5" w:rsidP="009976D5">
            <w:pPr>
              <w:rPr>
                <w:color w:val="000000"/>
                <w:sz w:val="22"/>
                <w:szCs w:val="22"/>
              </w:rPr>
            </w:pPr>
            <w:r w:rsidRPr="009976D5">
              <w:rPr>
                <w:color w:val="000000"/>
                <w:sz w:val="22"/>
                <w:szCs w:val="22"/>
              </w:rPr>
              <w:t xml:space="preserve">Regarding AI/ML model inference, to study the potential specification impact (including the feasibility, and the necessity of specifying AI/ML model input and/or output) at least for the following aspects for AI/ML based positioning accuracy </w:t>
            </w:r>
            <w:proofErr w:type="gramStart"/>
            <w:r w:rsidRPr="009976D5">
              <w:rPr>
                <w:color w:val="000000"/>
                <w:sz w:val="22"/>
                <w:szCs w:val="22"/>
              </w:rPr>
              <w:t>enhancement</w:t>
            </w:r>
            <w:proofErr w:type="gramEnd"/>
          </w:p>
          <w:p w14:paraId="73DB9257" w14:textId="77777777" w:rsidR="009976D5" w:rsidRPr="009976D5" w:rsidRDefault="009976D5" w:rsidP="009976D5">
            <w:pPr>
              <w:pStyle w:val="ListParagraph"/>
              <w:numPr>
                <w:ilvl w:val="0"/>
                <w:numId w:val="22"/>
              </w:numPr>
              <w:ind w:leftChars="0"/>
              <w:jc w:val="left"/>
              <w:rPr>
                <w:rFonts w:ascii="Times New Roman" w:hAnsi="Times New Roman"/>
                <w:color w:val="000000"/>
                <w:sz w:val="22"/>
                <w:szCs w:val="22"/>
                <w:lang w:eastAsia="zh-CN"/>
              </w:rPr>
            </w:pPr>
            <w:r w:rsidRPr="009976D5">
              <w:rPr>
                <w:rFonts w:ascii="Times New Roman" w:hAnsi="Times New Roman"/>
                <w:color w:val="000000"/>
                <w:sz w:val="22"/>
                <w:szCs w:val="22"/>
                <w:lang w:eastAsia="zh-CN"/>
              </w:rPr>
              <w:t xml:space="preserve">For direct AI/ML positioning (Case 2b and 3b), type of measurement(s) as model inference input considering performance impact and associated signaling </w:t>
            </w:r>
            <w:proofErr w:type="gramStart"/>
            <w:r w:rsidRPr="009976D5">
              <w:rPr>
                <w:rFonts w:ascii="Times New Roman" w:hAnsi="Times New Roman"/>
                <w:color w:val="000000"/>
                <w:sz w:val="22"/>
                <w:szCs w:val="22"/>
                <w:lang w:eastAsia="zh-CN"/>
              </w:rPr>
              <w:t>overhead</w:t>
            </w:r>
            <w:proofErr w:type="gramEnd"/>
          </w:p>
          <w:p w14:paraId="498A165B" w14:textId="77777777" w:rsidR="009976D5" w:rsidRPr="009976D5" w:rsidRDefault="009976D5" w:rsidP="009976D5">
            <w:pPr>
              <w:pStyle w:val="ListParagraph"/>
              <w:numPr>
                <w:ilvl w:val="1"/>
                <w:numId w:val="22"/>
              </w:numPr>
              <w:ind w:leftChars="0"/>
              <w:jc w:val="left"/>
              <w:rPr>
                <w:rFonts w:ascii="Times New Roman" w:hAnsi="Times New Roman"/>
                <w:color w:val="000000"/>
                <w:sz w:val="22"/>
                <w:szCs w:val="22"/>
                <w:lang w:eastAsia="zh-CN"/>
              </w:rPr>
            </w:pPr>
            <w:r w:rsidRPr="009976D5">
              <w:rPr>
                <w:rFonts w:ascii="Times New Roman" w:hAnsi="Times New Roman"/>
                <w:color w:val="000000"/>
                <w:sz w:val="22"/>
                <w:szCs w:val="22"/>
                <w:lang w:eastAsia="zh-CN"/>
              </w:rPr>
              <w:t>Potential new measurement: CIR/PDP</w:t>
            </w:r>
          </w:p>
          <w:p w14:paraId="5188798C" w14:textId="77777777" w:rsidR="009976D5" w:rsidRPr="009976D5" w:rsidRDefault="009976D5" w:rsidP="009976D5">
            <w:pPr>
              <w:pStyle w:val="ListParagraph"/>
              <w:numPr>
                <w:ilvl w:val="1"/>
                <w:numId w:val="22"/>
              </w:numPr>
              <w:ind w:leftChars="0"/>
              <w:jc w:val="left"/>
              <w:rPr>
                <w:rFonts w:ascii="Times New Roman" w:hAnsi="Times New Roman"/>
                <w:color w:val="000000"/>
                <w:sz w:val="22"/>
                <w:szCs w:val="22"/>
                <w:lang w:eastAsia="zh-CN"/>
              </w:rPr>
            </w:pPr>
            <w:r w:rsidRPr="009976D5">
              <w:rPr>
                <w:rFonts w:ascii="Times New Roman" w:hAnsi="Times New Roman"/>
                <w:color w:val="000000"/>
                <w:sz w:val="22"/>
                <w:szCs w:val="22"/>
                <w:lang w:eastAsia="zh-CN"/>
              </w:rPr>
              <w:t>existing measurement: e.g., RSRP/RSRPP/RSTD</w:t>
            </w:r>
          </w:p>
          <w:p w14:paraId="7BABDD8D" w14:textId="77777777" w:rsidR="009976D5" w:rsidRPr="009976D5" w:rsidRDefault="009976D5" w:rsidP="009976D5">
            <w:pPr>
              <w:pStyle w:val="ListParagraph"/>
              <w:numPr>
                <w:ilvl w:val="1"/>
                <w:numId w:val="22"/>
              </w:numPr>
              <w:ind w:leftChars="0"/>
              <w:jc w:val="left"/>
              <w:rPr>
                <w:rFonts w:ascii="Times New Roman" w:hAnsi="Times New Roman"/>
                <w:color w:val="000000"/>
                <w:sz w:val="22"/>
                <w:szCs w:val="22"/>
                <w:lang w:eastAsia="zh-CN"/>
              </w:rPr>
            </w:pPr>
            <w:r w:rsidRPr="009976D5">
              <w:rPr>
                <w:rFonts w:ascii="Times New Roman" w:hAnsi="Times New Roman"/>
                <w:color w:val="000000"/>
                <w:sz w:val="22"/>
                <w:szCs w:val="22"/>
                <w:lang w:eastAsia="zh-CN"/>
              </w:rPr>
              <w:t xml:space="preserve">Note1: details of potential new measurement and/or potential enhancement to existing measurement is to be </w:t>
            </w:r>
            <w:proofErr w:type="gramStart"/>
            <w:r w:rsidRPr="009976D5">
              <w:rPr>
                <w:rFonts w:ascii="Times New Roman" w:hAnsi="Times New Roman"/>
                <w:color w:val="000000"/>
                <w:sz w:val="22"/>
                <w:szCs w:val="22"/>
                <w:lang w:eastAsia="zh-CN"/>
              </w:rPr>
              <w:t>studied</w:t>
            </w:r>
            <w:proofErr w:type="gramEnd"/>
          </w:p>
          <w:p w14:paraId="0B5F676E" w14:textId="77777777" w:rsidR="009976D5" w:rsidRPr="009976D5" w:rsidRDefault="009976D5" w:rsidP="009976D5">
            <w:pPr>
              <w:pStyle w:val="ListParagraph"/>
              <w:numPr>
                <w:ilvl w:val="1"/>
                <w:numId w:val="22"/>
              </w:numPr>
              <w:ind w:leftChars="0"/>
              <w:jc w:val="left"/>
              <w:rPr>
                <w:rFonts w:ascii="Times New Roman" w:hAnsi="Times New Roman"/>
                <w:color w:val="000000"/>
                <w:sz w:val="22"/>
                <w:szCs w:val="22"/>
                <w:lang w:eastAsia="zh-CN"/>
              </w:rPr>
            </w:pPr>
            <w:r w:rsidRPr="009976D5">
              <w:rPr>
                <w:rFonts w:ascii="Times New Roman" w:hAnsi="Times New Roman"/>
                <w:color w:val="000000"/>
                <w:sz w:val="22"/>
                <w:szCs w:val="22"/>
                <w:lang w:eastAsia="zh-CN"/>
              </w:rPr>
              <w:t xml:space="preserve">Note2: study the impact of model input for other cases are not </w:t>
            </w:r>
            <w:proofErr w:type="gramStart"/>
            <w:r w:rsidRPr="009976D5">
              <w:rPr>
                <w:rFonts w:ascii="Times New Roman" w:hAnsi="Times New Roman"/>
                <w:color w:val="000000"/>
                <w:sz w:val="22"/>
                <w:szCs w:val="22"/>
                <w:lang w:eastAsia="zh-CN"/>
              </w:rPr>
              <w:t>precluded</w:t>
            </w:r>
            <w:proofErr w:type="gramEnd"/>
          </w:p>
          <w:p w14:paraId="660FAE84" w14:textId="77777777" w:rsidR="009976D5" w:rsidRPr="009976D5" w:rsidRDefault="009976D5" w:rsidP="009976D5">
            <w:pPr>
              <w:pStyle w:val="ListParagraph"/>
              <w:numPr>
                <w:ilvl w:val="0"/>
                <w:numId w:val="22"/>
              </w:numPr>
              <w:ind w:leftChars="0"/>
              <w:jc w:val="left"/>
              <w:rPr>
                <w:rFonts w:ascii="Times New Roman" w:hAnsi="Times New Roman"/>
                <w:color w:val="000000"/>
                <w:sz w:val="22"/>
                <w:szCs w:val="22"/>
                <w:lang w:eastAsia="zh-CN"/>
              </w:rPr>
            </w:pPr>
            <w:r w:rsidRPr="009976D5">
              <w:rPr>
                <w:rFonts w:ascii="Times New Roman" w:hAnsi="Times New Roman"/>
                <w:color w:val="000000"/>
                <w:sz w:val="22"/>
                <w:szCs w:val="22"/>
                <w:lang w:eastAsia="zh-CN"/>
              </w:rPr>
              <w:t xml:space="preserve">For AI/ML assisted positioning with UE-assisted (Case 2a) and NG-RAN node assisted positioning (Case 3a), measurement report to carry model output to </w:t>
            </w:r>
            <w:proofErr w:type="gramStart"/>
            <w:r w:rsidRPr="009976D5">
              <w:rPr>
                <w:rFonts w:ascii="Times New Roman" w:hAnsi="Times New Roman"/>
                <w:color w:val="000000"/>
                <w:sz w:val="22"/>
                <w:szCs w:val="22"/>
                <w:lang w:eastAsia="zh-CN"/>
              </w:rPr>
              <w:t>LMF</w:t>
            </w:r>
            <w:proofErr w:type="gramEnd"/>
          </w:p>
          <w:p w14:paraId="02A6E9B4" w14:textId="77777777" w:rsidR="009976D5" w:rsidRPr="009976D5" w:rsidRDefault="009976D5" w:rsidP="009976D5">
            <w:pPr>
              <w:pStyle w:val="ListParagraph"/>
              <w:numPr>
                <w:ilvl w:val="1"/>
                <w:numId w:val="22"/>
              </w:numPr>
              <w:ind w:leftChars="0"/>
              <w:jc w:val="left"/>
              <w:rPr>
                <w:rFonts w:ascii="Times New Roman" w:hAnsi="Times New Roman"/>
                <w:color w:val="000000"/>
                <w:sz w:val="22"/>
                <w:szCs w:val="22"/>
                <w:lang w:eastAsia="zh-CN"/>
              </w:rPr>
            </w:pPr>
            <w:r w:rsidRPr="009976D5">
              <w:rPr>
                <w:rFonts w:ascii="Times New Roman" w:hAnsi="Times New Roman"/>
                <w:color w:val="000000"/>
                <w:sz w:val="22"/>
                <w:szCs w:val="22"/>
                <w:lang w:eastAsia="zh-CN"/>
              </w:rPr>
              <w:t xml:space="preserve">new measurement report: e.g., </w:t>
            </w:r>
            <w:proofErr w:type="spellStart"/>
            <w:r w:rsidRPr="009976D5">
              <w:rPr>
                <w:rFonts w:ascii="Times New Roman" w:hAnsi="Times New Roman"/>
                <w:color w:val="000000"/>
                <w:sz w:val="22"/>
                <w:szCs w:val="22"/>
                <w:lang w:eastAsia="zh-CN"/>
              </w:rPr>
              <w:t>ToA</w:t>
            </w:r>
            <w:proofErr w:type="spellEnd"/>
            <w:r w:rsidRPr="009976D5">
              <w:rPr>
                <w:rFonts w:ascii="Times New Roman" w:hAnsi="Times New Roman"/>
                <w:color w:val="000000"/>
                <w:sz w:val="22"/>
                <w:szCs w:val="22"/>
                <w:lang w:eastAsia="zh-CN"/>
              </w:rPr>
              <w:t>, path phase</w:t>
            </w:r>
          </w:p>
          <w:p w14:paraId="58605982" w14:textId="77777777" w:rsidR="009976D5" w:rsidRPr="009976D5" w:rsidRDefault="009976D5" w:rsidP="009976D5">
            <w:pPr>
              <w:pStyle w:val="ListParagraph"/>
              <w:numPr>
                <w:ilvl w:val="1"/>
                <w:numId w:val="22"/>
              </w:numPr>
              <w:ind w:leftChars="0"/>
              <w:jc w:val="left"/>
              <w:rPr>
                <w:rFonts w:ascii="Times New Roman" w:hAnsi="Times New Roman"/>
                <w:color w:val="000000"/>
                <w:sz w:val="22"/>
                <w:szCs w:val="22"/>
                <w:lang w:eastAsia="zh-CN"/>
              </w:rPr>
            </w:pPr>
            <w:r w:rsidRPr="009976D5">
              <w:rPr>
                <w:rFonts w:ascii="Times New Roman" w:hAnsi="Times New Roman"/>
                <w:color w:val="000000"/>
                <w:sz w:val="22"/>
                <w:szCs w:val="22"/>
                <w:lang w:eastAsia="zh-CN"/>
              </w:rPr>
              <w:t>existing measurement report: e.g., RSTD, LOS/NLOS indicator, RSRPP</w:t>
            </w:r>
          </w:p>
          <w:p w14:paraId="0356B623" w14:textId="77777777" w:rsidR="009976D5" w:rsidRPr="009976D5" w:rsidRDefault="009976D5" w:rsidP="009976D5">
            <w:pPr>
              <w:pStyle w:val="ListParagraph"/>
              <w:numPr>
                <w:ilvl w:val="1"/>
                <w:numId w:val="22"/>
              </w:numPr>
              <w:ind w:leftChars="0"/>
              <w:jc w:val="left"/>
              <w:rPr>
                <w:rFonts w:ascii="Times New Roman" w:hAnsi="Times New Roman"/>
                <w:color w:val="000000"/>
                <w:sz w:val="22"/>
                <w:szCs w:val="22"/>
                <w:lang w:eastAsia="zh-CN"/>
              </w:rPr>
            </w:pPr>
            <w:r w:rsidRPr="009976D5">
              <w:rPr>
                <w:rFonts w:ascii="Times New Roman" w:hAnsi="Times New Roman"/>
                <w:color w:val="000000"/>
                <w:sz w:val="22"/>
                <w:szCs w:val="22"/>
                <w:lang w:eastAsia="zh-CN"/>
              </w:rPr>
              <w:t xml:space="preserve">enhancement of existing measurement report: e.g., soft information/high resolution of RSTD </w:t>
            </w:r>
          </w:p>
          <w:p w14:paraId="30960208" w14:textId="77777777" w:rsidR="009976D5" w:rsidRPr="009976D5" w:rsidRDefault="009976D5" w:rsidP="009976D5">
            <w:pPr>
              <w:pStyle w:val="ListParagraph"/>
              <w:numPr>
                <w:ilvl w:val="0"/>
                <w:numId w:val="22"/>
              </w:numPr>
              <w:ind w:leftChars="0"/>
              <w:jc w:val="left"/>
              <w:rPr>
                <w:rFonts w:ascii="Times New Roman" w:hAnsi="Times New Roman"/>
                <w:color w:val="000000"/>
                <w:sz w:val="22"/>
                <w:szCs w:val="22"/>
                <w:lang w:eastAsia="zh-CN"/>
              </w:rPr>
            </w:pPr>
            <w:r w:rsidRPr="009976D5">
              <w:rPr>
                <w:rFonts w:ascii="Times New Roman" w:hAnsi="Times New Roman"/>
                <w:color w:val="000000"/>
                <w:sz w:val="22"/>
                <w:szCs w:val="22"/>
                <w:lang w:eastAsia="zh-CN"/>
              </w:rPr>
              <w:t xml:space="preserve">Assistance signaling and procedure to facilitate model inference for both UE-side and Network-side </w:t>
            </w:r>
            <w:proofErr w:type="gramStart"/>
            <w:r w:rsidRPr="009976D5">
              <w:rPr>
                <w:rFonts w:ascii="Times New Roman" w:hAnsi="Times New Roman"/>
                <w:color w:val="000000"/>
                <w:sz w:val="22"/>
                <w:szCs w:val="22"/>
                <w:lang w:eastAsia="zh-CN"/>
              </w:rPr>
              <w:t>model</w:t>
            </w:r>
            <w:proofErr w:type="gramEnd"/>
          </w:p>
          <w:p w14:paraId="05D8B1EB" w14:textId="77777777" w:rsidR="009976D5" w:rsidRPr="009976D5" w:rsidRDefault="009976D5" w:rsidP="009976D5">
            <w:pPr>
              <w:pStyle w:val="ListParagraph"/>
              <w:numPr>
                <w:ilvl w:val="1"/>
                <w:numId w:val="22"/>
              </w:numPr>
              <w:ind w:leftChars="0"/>
              <w:jc w:val="left"/>
              <w:rPr>
                <w:rFonts w:ascii="Times New Roman" w:hAnsi="Times New Roman"/>
                <w:color w:val="000000"/>
                <w:sz w:val="22"/>
                <w:szCs w:val="22"/>
                <w:lang w:eastAsia="zh-CN"/>
              </w:rPr>
            </w:pPr>
            <w:r w:rsidRPr="009976D5">
              <w:rPr>
                <w:rFonts w:ascii="Times New Roman" w:hAnsi="Times New Roman"/>
                <w:color w:val="000000"/>
                <w:sz w:val="22"/>
                <w:szCs w:val="22"/>
                <w:lang w:eastAsia="zh-CN"/>
              </w:rPr>
              <w:t>RS configurations</w:t>
            </w:r>
          </w:p>
          <w:p w14:paraId="652E4302" w14:textId="77777777" w:rsidR="009976D5" w:rsidRPr="009976D5" w:rsidRDefault="009976D5" w:rsidP="009976D5">
            <w:pPr>
              <w:pStyle w:val="ListParagraph"/>
              <w:numPr>
                <w:ilvl w:val="1"/>
                <w:numId w:val="22"/>
              </w:numPr>
              <w:ind w:leftChars="0"/>
              <w:jc w:val="left"/>
              <w:rPr>
                <w:rFonts w:ascii="Times New Roman" w:hAnsi="Times New Roman"/>
                <w:color w:val="000000"/>
                <w:sz w:val="22"/>
                <w:szCs w:val="22"/>
                <w:lang w:eastAsia="zh-CN"/>
              </w:rPr>
            </w:pPr>
            <w:r w:rsidRPr="009976D5">
              <w:rPr>
                <w:rFonts w:ascii="Times New Roman" w:hAnsi="Times New Roman"/>
                <w:color w:val="000000"/>
                <w:sz w:val="22"/>
                <w:szCs w:val="22"/>
                <w:lang w:eastAsia="zh-CN"/>
              </w:rPr>
              <w:t xml:space="preserve">Other assistance information is not </w:t>
            </w:r>
            <w:proofErr w:type="gramStart"/>
            <w:r w:rsidRPr="009976D5">
              <w:rPr>
                <w:rFonts w:ascii="Times New Roman" w:hAnsi="Times New Roman"/>
                <w:color w:val="000000"/>
                <w:sz w:val="22"/>
                <w:szCs w:val="22"/>
                <w:lang w:eastAsia="zh-CN"/>
              </w:rPr>
              <w:t>precluded</w:t>
            </w:r>
            <w:proofErr w:type="gramEnd"/>
            <w:r w:rsidRPr="009976D5">
              <w:rPr>
                <w:rFonts w:ascii="Times New Roman" w:hAnsi="Times New Roman"/>
                <w:color w:val="000000"/>
                <w:sz w:val="22"/>
                <w:szCs w:val="22"/>
                <w:lang w:eastAsia="zh-CN"/>
              </w:rPr>
              <w:t xml:space="preserve"> </w:t>
            </w:r>
          </w:p>
          <w:p w14:paraId="3ACD9E3C" w14:textId="77777777" w:rsidR="009976D5" w:rsidRPr="009976D5" w:rsidRDefault="009976D5" w:rsidP="009976D5">
            <w:pPr>
              <w:pStyle w:val="ListParagraph"/>
              <w:ind w:leftChars="0"/>
              <w:rPr>
                <w:rFonts w:ascii="Times New Roman" w:eastAsia="DengXian" w:hAnsi="Times New Roman"/>
                <w:color w:val="FF0000"/>
                <w:sz w:val="22"/>
                <w:szCs w:val="22"/>
                <w:lang w:eastAsia="zh-CN"/>
              </w:rPr>
            </w:pPr>
          </w:p>
          <w:p w14:paraId="7D3C3CF5" w14:textId="77777777" w:rsidR="009976D5" w:rsidRPr="009976D5" w:rsidRDefault="009976D5" w:rsidP="009976D5">
            <w:pPr>
              <w:rPr>
                <w:sz w:val="22"/>
                <w:szCs w:val="22"/>
              </w:rPr>
            </w:pPr>
            <w:r w:rsidRPr="009976D5">
              <w:rPr>
                <w:rFonts w:eastAsia="DengXian"/>
                <w:sz w:val="22"/>
                <w:szCs w:val="22"/>
              </w:rPr>
              <w:t>Note: C</w:t>
            </w:r>
            <w:r w:rsidRPr="009976D5">
              <w:rPr>
                <w:sz w:val="22"/>
                <w:szCs w:val="22"/>
              </w:rPr>
              <w:t>ompanies are encouraged to report their assumption of functionality and their assumption of information element(s) of AI/ML functionality identification for AI/ML based positioning with UE-side model (Case 1 and 2a).</w:t>
            </w:r>
          </w:p>
          <w:p w14:paraId="67B84AB1" w14:textId="77777777" w:rsidR="009976D5" w:rsidRDefault="009976D5" w:rsidP="00BB62DB">
            <w:pPr>
              <w:rPr>
                <w:sz w:val="22"/>
                <w:szCs w:val="22"/>
              </w:rPr>
            </w:pPr>
          </w:p>
        </w:tc>
      </w:tr>
    </w:tbl>
    <w:p w14:paraId="7B40D134" w14:textId="77777777" w:rsidR="009976D5" w:rsidRPr="002D41A0" w:rsidRDefault="009976D5" w:rsidP="00BB62DB">
      <w:pPr>
        <w:rPr>
          <w:sz w:val="22"/>
          <w:szCs w:val="22"/>
        </w:rPr>
      </w:pPr>
    </w:p>
    <w:p w14:paraId="5535BA6E" w14:textId="6A44B668" w:rsidR="00A318E5" w:rsidRDefault="00362CD1" w:rsidP="00A318E5">
      <w:pPr>
        <w:rPr>
          <w:sz w:val="22"/>
          <w:szCs w:val="22"/>
        </w:rPr>
      </w:pPr>
      <w:r w:rsidRPr="00EC1701">
        <w:rPr>
          <w:sz w:val="22"/>
          <w:szCs w:val="22"/>
        </w:rPr>
        <w:t>The following discusses each of these elements in some detail:</w:t>
      </w:r>
    </w:p>
    <w:p w14:paraId="54A59D17" w14:textId="77777777" w:rsidR="0016537C" w:rsidRDefault="00A318E5" w:rsidP="00A318E5">
      <w:pPr>
        <w:pStyle w:val="ListParagraph"/>
        <w:numPr>
          <w:ilvl w:val="0"/>
          <w:numId w:val="28"/>
        </w:numPr>
        <w:ind w:leftChars="0"/>
        <w:rPr>
          <w:sz w:val="22"/>
          <w:szCs w:val="22"/>
        </w:rPr>
      </w:pPr>
      <w:r w:rsidRPr="00A318E5">
        <w:rPr>
          <w:b/>
          <w:bCs/>
          <w:sz w:val="22"/>
          <w:szCs w:val="22"/>
        </w:rPr>
        <w:t xml:space="preserve">Monitoring </w:t>
      </w:r>
      <w:r w:rsidR="00091713">
        <w:rPr>
          <w:b/>
          <w:bCs/>
          <w:sz w:val="22"/>
          <w:szCs w:val="22"/>
        </w:rPr>
        <w:t>Entity</w:t>
      </w:r>
      <w:r w:rsidR="006414B5">
        <w:rPr>
          <w:b/>
          <w:bCs/>
          <w:sz w:val="22"/>
          <w:szCs w:val="22"/>
        </w:rPr>
        <w:t xml:space="preserve"> and Metric</w:t>
      </w:r>
      <w:r w:rsidRPr="00A318E5">
        <w:rPr>
          <w:b/>
          <w:bCs/>
          <w:sz w:val="22"/>
          <w:szCs w:val="22"/>
        </w:rPr>
        <w:t>:</w:t>
      </w:r>
      <w:r w:rsidRPr="00A318E5">
        <w:rPr>
          <w:sz w:val="22"/>
          <w:szCs w:val="22"/>
        </w:rPr>
        <w:t xml:space="preserve"> </w:t>
      </w:r>
      <w:r w:rsidR="0016537C">
        <w:rPr>
          <w:sz w:val="22"/>
          <w:szCs w:val="22"/>
        </w:rPr>
        <w:t xml:space="preserve"> This may differ for direct AI positioning and AI-assisted positioning. </w:t>
      </w:r>
    </w:p>
    <w:p w14:paraId="47E670A8" w14:textId="72B3C722" w:rsidR="0016537C" w:rsidRDefault="00A357CA" w:rsidP="0016537C">
      <w:pPr>
        <w:pStyle w:val="ListParagraph"/>
        <w:numPr>
          <w:ilvl w:val="1"/>
          <w:numId w:val="28"/>
        </w:numPr>
        <w:ind w:leftChars="0"/>
        <w:rPr>
          <w:sz w:val="22"/>
          <w:szCs w:val="22"/>
        </w:rPr>
      </w:pPr>
      <w:r>
        <w:rPr>
          <w:sz w:val="22"/>
          <w:szCs w:val="22"/>
        </w:rPr>
        <w:t>For direct AI positioning</w:t>
      </w:r>
      <w:r w:rsidR="00091713">
        <w:rPr>
          <w:sz w:val="22"/>
          <w:szCs w:val="22"/>
        </w:rPr>
        <w:t xml:space="preserve"> or AI-assisted monitoring </w:t>
      </w:r>
      <w:r w:rsidR="0016537C">
        <w:rPr>
          <w:sz w:val="22"/>
          <w:szCs w:val="22"/>
        </w:rPr>
        <w:t xml:space="preserve">based on the estimated position, </w:t>
      </w:r>
      <w:r w:rsidR="00091713">
        <w:rPr>
          <w:sz w:val="22"/>
          <w:szCs w:val="22"/>
        </w:rPr>
        <w:t xml:space="preserve">an accurate position ground truth obtained by </w:t>
      </w:r>
      <w:r>
        <w:rPr>
          <w:sz w:val="22"/>
          <w:szCs w:val="22"/>
        </w:rPr>
        <w:t>t</w:t>
      </w:r>
      <w:r w:rsidR="00A318E5" w:rsidRPr="00A318E5">
        <w:rPr>
          <w:sz w:val="22"/>
          <w:szCs w:val="22"/>
        </w:rPr>
        <w:t>he traditional location services</w:t>
      </w:r>
      <w:r w:rsidR="00091713">
        <w:rPr>
          <w:sz w:val="22"/>
          <w:szCs w:val="22"/>
        </w:rPr>
        <w:t xml:space="preserve"> of a UE</w:t>
      </w:r>
      <w:r w:rsidR="00A318E5" w:rsidRPr="00A318E5">
        <w:rPr>
          <w:sz w:val="22"/>
          <w:szCs w:val="22"/>
        </w:rPr>
        <w:t xml:space="preserve">,  </w:t>
      </w:r>
      <w:r w:rsidR="00091713">
        <w:rPr>
          <w:sz w:val="22"/>
          <w:szCs w:val="22"/>
        </w:rPr>
        <w:t xml:space="preserve">a </w:t>
      </w:r>
      <w:r w:rsidR="00A318E5" w:rsidRPr="00A318E5">
        <w:rPr>
          <w:sz w:val="22"/>
          <w:szCs w:val="22"/>
        </w:rPr>
        <w:t xml:space="preserve">PRU or </w:t>
      </w:r>
      <w:r w:rsidR="00091713">
        <w:rPr>
          <w:sz w:val="22"/>
          <w:szCs w:val="22"/>
        </w:rPr>
        <w:t xml:space="preserve">a UE with </w:t>
      </w:r>
      <w:r w:rsidR="00A318E5" w:rsidRPr="00A318E5">
        <w:rPr>
          <w:sz w:val="22"/>
          <w:szCs w:val="22"/>
        </w:rPr>
        <w:t xml:space="preserve">GPS-based location </w:t>
      </w:r>
      <w:r w:rsidR="00091713">
        <w:rPr>
          <w:sz w:val="22"/>
          <w:szCs w:val="22"/>
        </w:rPr>
        <w:t xml:space="preserve">services </w:t>
      </w:r>
      <w:r w:rsidR="00A318E5" w:rsidRPr="00A318E5">
        <w:rPr>
          <w:sz w:val="22"/>
          <w:szCs w:val="22"/>
        </w:rPr>
        <w:t xml:space="preserve">may be used  to calibrate the AI-based location and vice versa. As an example, the Monitoring location [X,Y] can be based on </w:t>
      </w:r>
    </w:p>
    <w:p w14:paraId="779435D8" w14:textId="77777777" w:rsidR="0016537C" w:rsidRDefault="00A318E5" w:rsidP="0016537C">
      <w:pPr>
        <w:pStyle w:val="ListParagraph"/>
        <w:numPr>
          <w:ilvl w:val="2"/>
          <w:numId w:val="28"/>
        </w:numPr>
        <w:ind w:leftChars="0"/>
        <w:rPr>
          <w:sz w:val="22"/>
          <w:szCs w:val="22"/>
        </w:rPr>
      </w:pPr>
      <w:r w:rsidRPr="00A318E5">
        <w:rPr>
          <w:sz w:val="22"/>
          <w:szCs w:val="22"/>
        </w:rPr>
        <w:lastRenderedPageBreak/>
        <w:t>any of the RAT-independent techniques (</w:t>
      </w:r>
      <w:proofErr w:type="gramStart"/>
      <w:r w:rsidRPr="00A318E5">
        <w:rPr>
          <w:sz w:val="22"/>
          <w:szCs w:val="22"/>
        </w:rPr>
        <w:t>e.g.</w:t>
      </w:r>
      <w:proofErr w:type="gramEnd"/>
      <w:r w:rsidRPr="00A318E5">
        <w:rPr>
          <w:sz w:val="22"/>
          <w:szCs w:val="22"/>
        </w:rPr>
        <w:t xml:space="preserve"> GNSS) </w:t>
      </w:r>
    </w:p>
    <w:p w14:paraId="65B654A1" w14:textId="77777777" w:rsidR="0016537C" w:rsidRDefault="00A318E5" w:rsidP="0016537C">
      <w:pPr>
        <w:pStyle w:val="ListParagraph"/>
        <w:numPr>
          <w:ilvl w:val="2"/>
          <w:numId w:val="28"/>
        </w:numPr>
        <w:ind w:leftChars="0"/>
        <w:rPr>
          <w:sz w:val="22"/>
          <w:szCs w:val="22"/>
        </w:rPr>
      </w:pPr>
      <w:r w:rsidRPr="00A318E5">
        <w:rPr>
          <w:sz w:val="22"/>
          <w:szCs w:val="22"/>
        </w:rPr>
        <w:t>RAT-dependent techniques (</w:t>
      </w:r>
      <w:proofErr w:type="gramStart"/>
      <w:r w:rsidRPr="00A318E5">
        <w:rPr>
          <w:sz w:val="22"/>
          <w:szCs w:val="22"/>
        </w:rPr>
        <w:t>e.g.</w:t>
      </w:r>
      <w:proofErr w:type="gramEnd"/>
      <w:r w:rsidRPr="00A318E5">
        <w:rPr>
          <w:sz w:val="22"/>
          <w:szCs w:val="22"/>
        </w:rPr>
        <w:t xml:space="preserve"> TDOA) defined in 3GPP Rel-16 and Rel-17</w:t>
      </w:r>
      <w:r w:rsidR="00091713">
        <w:rPr>
          <w:sz w:val="22"/>
          <w:szCs w:val="22"/>
        </w:rPr>
        <w:t xml:space="preserve"> o</w:t>
      </w:r>
      <w:r w:rsidR="0016537C">
        <w:rPr>
          <w:sz w:val="22"/>
          <w:szCs w:val="22"/>
        </w:rPr>
        <w:t>r</w:t>
      </w:r>
    </w:p>
    <w:p w14:paraId="56869BD8" w14:textId="77777777" w:rsidR="0016537C" w:rsidRDefault="00091713" w:rsidP="0016537C">
      <w:pPr>
        <w:pStyle w:val="ListParagraph"/>
        <w:numPr>
          <w:ilvl w:val="2"/>
          <w:numId w:val="28"/>
        </w:numPr>
        <w:ind w:leftChars="0"/>
        <w:rPr>
          <w:sz w:val="22"/>
          <w:szCs w:val="22"/>
        </w:rPr>
      </w:pPr>
      <w:r>
        <w:rPr>
          <w:sz w:val="22"/>
          <w:szCs w:val="22"/>
        </w:rPr>
        <w:t>a fixed UE at a known location</w:t>
      </w:r>
      <w:r w:rsidR="00A318E5" w:rsidRPr="00A318E5">
        <w:rPr>
          <w:sz w:val="22"/>
          <w:szCs w:val="22"/>
        </w:rPr>
        <w:t xml:space="preserve">. </w:t>
      </w:r>
    </w:p>
    <w:p w14:paraId="1A97550D" w14:textId="2FA0418B" w:rsidR="00A318E5" w:rsidRDefault="00A357CA" w:rsidP="0016537C">
      <w:pPr>
        <w:pStyle w:val="ListParagraph"/>
        <w:numPr>
          <w:ilvl w:val="1"/>
          <w:numId w:val="28"/>
        </w:numPr>
        <w:ind w:leftChars="0"/>
        <w:rPr>
          <w:sz w:val="22"/>
          <w:szCs w:val="22"/>
        </w:rPr>
      </w:pPr>
      <w:r>
        <w:rPr>
          <w:sz w:val="22"/>
          <w:szCs w:val="22"/>
        </w:rPr>
        <w:t xml:space="preserve">For AI-assisted positioning, </w:t>
      </w:r>
      <w:r w:rsidR="00091713">
        <w:rPr>
          <w:sz w:val="22"/>
          <w:szCs w:val="22"/>
        </w:rPr>
        <w:t xml:space="preserve">in addition to the </w:t>
      </w:r>
      <w:r w:rsidR="0016537C">
        <w:rPr>
          <w:sz w:val="22"/>
          <w:szCs w:val="22"/>
        </w:rPr>
        <w:t>estimated</w:t>
      </w:r>
      <w:r w:rsidR="00091713">
        <w:rPr>
          <w:sz w:val="22"/>
          <w:szCs w:val="22"/>
        </w:rPr>
        <w:t xml:space="preserve"> position, </w:t>
      </w:r>
      <w:r>
        <w:rPr>
          <w:sz w:val="22"/>
          <w:szCs w:val="22"/>
        </w:rPr>
        <w:t>intermediate KPI</w:t>
      </w:r>
      <w:r w:rsidR="0016537C">
        <w:rPr>
          <w:sz w:val="22"/>
          <w:szCs w:val="22"/>
        </w:rPr>
        <w:t xml:space="preserve"> outputs</w:t>
      </w:r>
      <w:r>
        <w:rPr>
          <w:sz w:val="22"/>
          <w:szCs w:val="22"/>
        </w:rPr>
        <w:t xml:space="preserve"> </w:t>
      </w:r>
      <w:r w:rsidR="00091713">
        <w:rPr>
          <w:sz w:val="22"/>
          <w:szCs w:val="22"/>
        </w:rPr>
        <w:t>with a known intermediate KPI value such as a TOA of a PRU/UE with a known location m</w:t>
      </w:r>
      <w:r>
        <w:rPr>
          <w:sz w:val="22"/>
          <w:szCs w:val="22"/>
        </w:rPr>
        <w:t xml:space="preserve"> </w:t>
      </w:r>
      <w:r w:rsidR="00091713">
        <w:rPr>
          <w:sz w:val="22"/>
          <w:szCs w:val="22"/>
        </w:rPr>
        <w:t xml:space="preserve">may be used </w:t>
      </w:r>
      <w:r>
        <w:rPr>
          <w:sz w:val="22"/>
          <w:szCs w:val="22"/>
        </w:rPr>
        <w:t>as the monitoring reference</w:t>
      </w:r>
      <w:r w:rsidR="00091713">
        <w:rPr>
          <w:sz w:val="22"/>
          <w:szCs w:val="22"/>
        </w:rPr>
        <w:t>.</w:t>
      </w:r>
    </w:p>
    <w:p w14:paraId="24F4DEE2" w14:textId="16CC3A28" w:rsidR="0016537C" w:rsidRPr="00A318E5" w:rsidRDefault="0016537C" w:rsidP="0016537C">
      <w:pPr>
        <w:pStyle w:val="ListParagraph"/>
        <w:numPr>
          <w:ilvl w:val="1"/>
          <w:numId w:val="28"/>
        </w:numPr>
        <w:ind w:leftChars="0"/>
        <w:rPr>
          <w:sz w:val="22"/>
          <w:szCs w:val="22"/>
        </w:rPr>
      </w:pPr>
      <w:r>
        <w:rPr>
          <w:sz w:val="22"/>
          <w:szCs w:val="22"/>
        </w:rPr>
        <w:t xml:space="preserve">For both direct AI positioning and AI-assisted positioning, the monitoring may be based on the </w:t>
      </w:r>
      <w:r w:rsidR="00DD10ED">
        <w:rPr>
          <w:sz w:val="22"/>
          <w:szCs w:val="22"/>
        </w:rPr>
        <w:t>properties and characteristics</w:t>
      </w:r>
      <w:r>
        <w:rPr>
          <w:sz w:val="22"/>
          <w:szCs w:val="22"/>
        </w:rPr>
        <w:t xml:space="preserve"> of the input </w:t>
      </w:r>
      <w:proofErr w:type="gramStart"/>
      <w:r>
        <w:rPr>
          <w:sz w:val="22"/>
          <w:szCs w:val="22"/>
        </w:rPr>
        <w:t>e.g.</w:t>
      </w:r>
      <w:proofErr w:type="gramEnd"/>
      <w:r>
        <w:rPr>
          <w:sz w:val="22"/>
          <w:szCs w:val="22"/>
        </w:rPr>
        <w:t xml:space="preserve"> a Doppler estimate on an input CIR may indicate the model is not appropriate.</w:t>
      </w:r>
    </w:p>
    <w:p w14:paraId="47FAC102" w14:textId="380108B5" w:rsidR="00A318E5" w:rsidRPr="00A318E5" w:rsidRDefault="00A318E5" w:rsidP="00A318E5">
      <w:pPr>
        <w:pStyle w:val="ListParagraph"/>
        <w:numPr>
          <w:ilvl w:val="0"/>
          <w:numId w:val="28"/>
        </w:numPr>
        <w:ind w:leftChars="0"/>
        <w:rPr>
          <w:sz w:val="22"/>
          <w:szCs w:val="22"/>
        </w:rPr>
      </w:pPr>
      <w:r w:rsidRPr="00A318E5">
        <w:rPr>
          <w:b/>
          <w:bCs/>
          <w:sz w:val="22"/>
          <w:szCs w:val="22"/>
          <w:lang w:val="en-US"/>
        </w:rPr>
        <w:t>Input</w:t>
      </w:r>
      <w:r>
        <w:rPr>
          <w:b/>
          <w:bCs/>
          <w:sz w:val="22"/>
          <w:szCs w:val="22"/>
          <w:lang w:val="en-US"/>
        </w:rPr>
        <w:t xml:space="preserve"> for Inferencing and Monitoring </w:t>
      </w:r>
      <w:r w:rsidRPr="00A318E5">
        <w:rPr>
          <w:b/>
          <w:bCs/>
          <w:sz w:val="22"/>
          <w:szCs w:val="22"/>
          <w:lang w:val="en-US"/>
        </w:rPr>
        <w:t>:</w:t>
      </w:r>
      <w:r w:rsidRPr="00A318E5">
        <w:rPr>
          <w:sz w:val="22"/>
          <w:szCs w:val="22"/>
          <w:lang w:val="en-US"/>
        </w:rPr>
        <w:t xml:space="preserve"> model input acquisition and pre-processing </w:t>
      </w:r>
      <w:r w:rsidR="0016537C">
        <w:rPr>
          <w:sz w:val="22"/>
          <w:szCs w:val="22"/>
          <w:lang w:val="en-US"/>
        </w:rPr>
        <w:t xml:space="preserve">for both inferencing and monitoring </w:t>
      </w:r>
      <w:r w:rsidRPr="00A318E5">
        <w:rPr>
          <w:sz w:val="22"/>
          <w:szCs w:val="22"/>
          <w:lang w:val="en-US"/>
        </w:rPr>
        <w:t xml:space="preserve">will depend on if the AI model is UE based, network based and on beam correspondence. In a simple example, for the direct </w:t>
      </w:r>
      <w:r w:rsidR="003262D6">
        <w:rPr>
          <w:sz w:val="22"/>
          <w:szCs w:val="22"/>
          <w:lang w:val="en-US"/>
        </w:rPr>
        <w:t>in case 1</w:t>
      </w:r>
      <w:r w:rsidRPr="00A318E5">
        <w:rPr>
          <w:sz w:val="22"/>
          <w:szCs w:val="22"/>
          <w:lang w:val="en-US"/>
        </w:rPr>
        <w:t xml:space="preserve">, the LMF may indicate </w:t>
      </w:r>
      <w:r w:rsidR="003262D6">
        <w:rPr>
          <w:sz w:val="22"/>
          <w:szCs w:val="22"/>
          <w:lang w:val="en-US"/>
        </w:rPr>
        <w:t>PRS</w:t>
      </w:r>
      <w:r w:rsidRPr="00A318E5">
        <w:rPr>
          <w:sz w:val="22"/>
          <w:szCs w:val="22"/>
          <w:lang w:val="en-US"/>
        </w:rPr>
        <w:t xml:space="preserve"> configurations for the </w:t>
      </w:r>
      <w:proofErr w:type="spellStart"/>
      <w:r w:rsidRPr="00A318E5">
        <w:rPr>
          <w:sz w:val="22"/>
          <w:szCs w:val="22"/>
          <w:lang w:val="en-US"/>
        </w:rPr>
        <w:t>gNBs</w:t>
      </w:r>
      <w:proofErr w:type="spellEnd"/>
      <w:r w:rsidRPr="00A318E5">
        <w:rPr>
          <w:sz w:val="22"/>
          <w:szCs w:val="22"/>
          <w:lang w:val="en-US"/>
        </w:rPr>
        <w:t xml:space="preserve"> to transmit to the UE</w:t>
      </w:r>
      <w:r w:rsidR="003262D6">
        <w:rPr>
          <w:sz w:val="22"/>
          <w:szCs w:val="22"/>
          <w:lang w:val="en-US"/>
        </w:rPr>
        <w:t xml:space="preserve"> as shown in Figure 1.</w:t>
      </w:r>
      <w:r w:rsidR="0016537C">
        <w:rPr>
          <w:sz w:val="22"/>
          <w:szCs w:val="22"/>
          <w:lang w:val="en-US"/>
        </w:rPr>
        <w:t xml:space="preserve"> </w:t>
      </w:r>
      <w:r w:rsidR="00DD10ED">
        <w:rPr>
          <w:sz w:val="22"/>
          <w:szCs w:val="22"/>
          <w:lang w:val="en-US"/>
        </w:rPr>
        <w:t>A</w:t>
      </w:r>
      <w:r w:rsidR="0016537C">
        <w:rPr>
          <w:sz w:val="22"/>
          <w:szCs w:val="22"/>
          <w:lang w:val="en-US"/>
        </w:rPr>
        <w:t xml:space="preserve">n additional input capturing the parameters needed for </w:t>
      </w:r>
      <w:r w:rsidR="00DD10ED">
        <w:rPr>
          <w:sz w:val="22"/>
          <w:szCs w:val="22"/>
          <w:lang w:val="en-US"/>
        </w:rPr>
        <w:t>monitoring</w:t>
      </w:r>
      <w:r w:rsidR="0016537C">
        <w:rPr>
          <w:sz w:val="22"/>
          <w:szCs w:val="22"/>
          <w:lang w:val="en-US"/>
        </w:rPr>
        <w:t xml:space="preserve"> (e.g. the ground truth) may be needed.</w:t>
      </w:r>
    </w:p>
    <w:p w14:paraId="0AA214A9" w14:textId="35512FCC" w:rsidR="00A318E5" w:rsidRDefault="00A318E5" w:rsidP="00A318E5">
      <w:pPr>
        <w:rPr>
          <w:sz w:val="22"/>
          <w:szCs w:val="22"/>
        </w:rPr>
      </w:pPr>
    </w:p>
    <w:p w14:paraId="06A362DB" w14:textId="45141272" w:rsidR="003262D6" w:rsidRDefault="003262D6" w:rsidP="00A318E5">
      <w:pPr>
        <w:rPr>
          <w:sz w:val="22"/>
          <w:szCs w:val="22"/>
        </w:rPr>
      </w:pPr>
    </w:p>
    <w:p w14:paraId="7507CA91" w14:textId="77777777" w:rsidR="003262D6" w:rsidRDefault="003262D6" w:rsidP="003262D6">
      <w:pPr>
        <w:keepNext/>
        <w:jc w:val="center"/>
      </w:pPr>
      <w:r w:rsidRPr="003262D6">
        <w:rPr>
          <w:noProof/>
          <w:sz w:val="22"/>
          <w:szCs w:val="22"/>
        </w:rPr>
        <w:drawing>
          <wp:inline distT="0" distB="0" distL="0" distR="0" wp14:anchorId="2EB4A0C9" wp14:editId="49D624C1">
            <wp:extent cx="4126067" cy="2928044"/>
            <wp:effectExtent l="0" t="0" r="1905" b="571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4134886" cy="2934302"/>
                    </a:xfrm>
                    <a:prstGeom prst="rect">
                      <a:avLst/>
                    </a:prstGeom>
                  </pic:spPr>
                </pic:pic>
              </a:graphicData>
            </a:graphic>
          </wp:inline>
        </w:drawing>
      </w:r>
    </w:p>
    <w:p w14:paraId="2E1483AB" w14:textId="19518DF7" w:rsidR="003262D6" w:rsidRDefault="003262D6" w:rsidP="003262D6">
      <w:pPr>
        <w:pStyle w:val="Caption"/>
        <w:rPr>
          <w:sz w:val="22"/>
          <w:szCs w:val="22"/>
        </w:rPr>
      </w:pPr>
      <w:r>
        <w:t xml:space="preserve">Figure </w:t>
      </w:r>
      <w:fldSimple w:instr=" SEQ Figure \* ARABIC ">
        <w:r w:rsidR="009768DB">
          <w:rPr>
            <w:noProof/>
          </w:rPr>
          <w:t>1</w:t>
        </w:r>
      </w:fldSimple>
      <w:r>
        <w:t>: Channel Acquisition for UE based inference</w:t>
      </w:r>
      <w:r w:rsidR="00E60C22">
        <w:t>/Monitoring</w:t>
      </w:r>
    </w:p>
    <w:p w14:paraId="2F846A96" w14:textId="77777777" w:rsidR="003262D6" w:rsidRDefault="003262D6" w:rsidP="00A318E5">
      <w:pPr>
        <w:rPr>
          <w:sz w:val="22"/>
          <w:szCs w:val="22"/>
        </w:rPr>
      </w:pPr>
    </w:p>
    <w:p w14:paraId="4045BBF7" w14:textId="3075DF3B" w:rsidR="0062198D" w:rsidRPr="00DD10ED" w:rsidRDefault="0016537C" w:rsidP="00B200E2">
      <w:pPr>
        <w:pStyle w:val="ListParagraph"/>
        <w:numPr>
          <w:ilvl w:val="0"/>
          <w:numId w:val="28"/>
        </w:numPr>
        <w:ind w:leftChars="0"/>
        <w:rPr>
          <w:sz w:val="22"/>
          <w:szCs w:val="22"/>
        </w:rPr>
      </w:pPr>
      <w:r w:rsidRPr="00DD10ED">
        <w:rPr>
          <w:b/>
          <w:bCs/>
          <w:sz w:val="22"/>
          <w:szCs w:val="22"/>
        </w:rPr>
        <w:t>Monitoring Response</w:t>
      </w:r>
      <w:r w:rsidR="0009341B" w:rsidRPr="00DD10ED">
        <w:rPr>
          <w:b/>
          <w:bCs/>
          <w:sz w:val="22"/>
          <w:szCs w:val="22"/>
        </w:rPr>
        <w:t>:</w:t>
      </w:r>
      <w:r w:rsidR="0009341B" w:rsidRPr="00DD10ED">
        <w:rPr>
          <w:sz w:val="22"/>
          <w:szCs w:val="22"/>
        </w:rPr>
        <w:t xml:space="preserve"> The Monitoring error may serve as input into </w:t>
      </w:r>
      <w:r w:rsidRPr="00DD10ED">
        <w:rPr>
          <w:sz w:val="22"/>
          <w:szCs w:val="22"/>
        </w:rPr>
        <w:t xml:space="preserve">Monitoring response. </w:t>
      </w:r>
      <w:r w:rsidR="0009341B" w:rsidRPr="00DD10ED">
        <w:rPr>
          <w:sz w:val="22"/>
          <w:szCs w:val="22"/>
        </w:rPr>
        <w:t xml:space="preserve">This </w:t>
      </w:r>
      <w:r w:rsidRPr="00DD10ED">
        <w:rPr>
          <w:sz w:val="22"/>
          <w:szCs w:val="22"/>
        </w:rPr>
        <w:t>response ma</w:t>
      </w:r>
      <w:r w:rsidR="0009341B" w:rsidRPr="00DD10ED">
        <w:rPr>
          <w:sz w:val="22"/>
          <w:szCs w:val="22"/>
        </w:rPr>
        <w:t xml:space="preserve">y be result in </w:t>
      </w:r>
      <w:r w:rsidR="006414B5" w:rsidRPr="00DD10ED">
        <w:rPr>
          <w:sz w:val="22"/>
          <w:szCs w:val="22"/>
        </w:rPr>
        <w:t xml:space="preserve">an action by the system including </w:t>
      </w:r>
      <w:r w:rsidR="0009341B" w:rsidRPr="00DD10ED">
        <w:rPr>
          <w:sz w:val="22"/>
          <w:szCs w:val="22"/>
        </w:rPr>
        <w:t xml:space="preserve">fallback to traditional methods, </w:t>
      </w:r>
      <w:r w:rsidRPr="00DD10ED">
        <w:rPr>
          <w:sz w:val="22"/>
          <w:szCs w:val="22"/>
        </w:rPr>
        <w:t>model r</w:t>
      </w:r>
      <w:r w:rsidR="0009341B" w:rsidRPr="00DD10ED">
        <w:rPr>
          <w:sz w:val="22"/>
          <w:szCs w:val="22"/>
        </w:rPr>
        <w:t xml:space="preserve">etraining, </w:t>
      </w:r>
      <w:r w:rsidRPr="00DD10ED">
        <w:rPr>
          <w:sz w:val="22"/>
          <w:szCs w:val="22"/>
        </w:rPr>
        <w:t xml:space="preserve">model </w:t>
      </w:r>
      <w:r w:rsidR="0009341B" w:rsidRPr="00DD10ED">
        <w:rPr>
          <w:sz w:val="22"/>
          <w:szCs w:val="22"/>
        </w:rPr>
        <w:t>re-tuning or model switching</w:t>
      </w:r>
      <w:r w:rsidRPr="00DD10ED">
        <w:rPr>
          <w:sz w:val="22"/>
          <w:szCs w:val="22"/>
        </w:rPr>
        <w:t>. It could also result in a</w:t>
      </w:r>
      <w:r w:rsidR="00DD10ED" w:rsidRPr="00DD10ED">
        <w:rPr>
          <w:sz w:val="22"/>
          <w:szCs w:val="22"/>
        </w:rPr>
        <w:t xml:space="preserve"> network-UE interaction </w:t>
      </w:r>
      <w:r w:rsidR="00DD10ED" w:rsidRPr="00DD10ED">
        <w:rPr>
          <w:rFonts w:ascii="Times New Roman" w:hAnsi="Times New Roman"/>
          <w:sz w:val="22"/>
          <w:szCs w:val="22"/>
          <w:lang w:eastAsia="zh-CN"/>
        </w:rPr>
        <w:t>model monitoring decision indication between UE and network</w:t>
      </w:r>
      <w:r w:rsidR="00145B42">
        <w:rPr>
          <w:rFonts w:ascii="Times New Roman" w:hAnsi="Times New Roman"/>
          <w:sz w:val="22"/>
          <w:szCs w:val="22"/>
          <w:lang w:eastAsia="zh-CN"/>
        </w:rPr>
        <w:t>.</w:t>
      </w:r>
      <w:r w:rsidR="0009341B" w:rsidRPr="00DD10ED">
        <w:rPr>
          <w:sz w:val="22"/>
          <w:szCs w:val="22"/>
        </w:rPr>
        <w:t xml:space="preserve"> For example, if the Monitoring error &gt; </w:t>
      </w:r>
      <w:r w:rsidR="0009341B" w:rsidRPr="00DD10ED">
        <w:rPr>
          <w:b/>
          <w:bCs/>
          <w:sz w:val="22"/>
          <w:szCs w:val="22"/>
        </w:rPr>
        <w:t xml:space="preserve">Monitoring error threshold </w:t>
      </w:r>
      <w:r w:rsidR="0009341B" w:rsidRPr="00DD10ED">
        <w:rPr>
          <w:sz w:val="22"/>
          <w:szCs w:val="22"/>
        </w:rPr>
        <w:t xml:space="preserve">for </w:t>
      </w:r>
      <w:r w:rsidR="0009341B" w:rsidRPr="00DD10ED">
        <w:rPr>
          <w:b/>
          <w:bCs/>
          <w:sz w:val="22"/>
          <w:szCs w:val="22"/>
        </w:rPr>
        <w:t>time &gt; Monitoring time duration</w:t>
      </w:r>
      <w:r w:rsidR="0009341B" w:rsidRPr="00DD10ED">
        <w:rPr>
          <w:sz w:val="22"/>
          <w:szCs w:val="22"/>
        </w:rPr>
        <w:t>, then an AI model update can be requested. The update signaling may have specification impact.</w:t>
      </w:r>
    </w:p>
    <w:p w14:paraId="113ADDD6" w14:textId="63FE8EB7" w:rsidR="00A357CA" w:rsidRPr="00A357CA" w:rsidRDefault="00A357CA" w:rsidP="00A357CA">
      <w:pPr>
        <w:rPr>
          <w:b/>
          <w:bCs/>
          <w:i/>
          <w:iCs/>
          <w:sz w:val="22"/>
          <w:szCs w:val="22"/>
        </w:rPr>
      </w:pPr>
    </w:p>
    <w:p w14:paraId="37B5F353" w14:textId="273917EE" w:rsidR="00A357CA" w:rsidRPr="00A357CA" w:rsidRDefault="00A357CA" w:rsidP="00A357CA">
      <w:pPr>
        <w:rPr>
          <w:b/>
          <w:bCs/>
          <w:i/>
          <w:iCs/>
          <w:sz w:val="22"/>
          <w:szCs w:val="22"/>
        </w:rPr>
      </w:pPr>
    </w:p>
    <w:p w14:paraId="47A03B5B" w14:textId="2F0EA860" w:rsidR="00A357CA" w:rsidRPr="006414B5" w:rsidRDefault="00DD10ED" w:rsidP="00A357CA">
      <w:pPr>
        <w:rPr>
          <w:b/>
          <w:bCs/>
          <w:i/>
          <w:iCs/>
          <w:sz w:val="22"/>
          <w:szCs w:val="22"/>
        </w:rPr>
      </w:pPr>
      <w:r w:rsidRPr="00DD10ED">
        <w:rPr>
          <w:b/>
          <w:bCs/>
          <w:i/>
          <w:iCs/>
          <w:sz w:val="22"/>
          <w:szCs w:val="22"/>
          <w:lang w:val="en-GB"/>
        </w:rPr>
        <w:t>Model Inference,  Model Monitoring and Model Monitoring Response</w:t>
      </w:r>
    </w:p>
    <w:p w14:paraId="6911E59A" w14:textId="24722094" w:rsidR="00A357CA" w:rsidRDefault="006414B5" w:rsidP="00DD10ED">
      <w:pPr>
        <w:pStyle w:val="ListParagraph"/>
        <w:numPr>
          <w:ilvl w:val="0"/>
          <w:numId w:val="28"/>
        </w:numPr>
        <w:ind w:leftChars="0"/>
        <w:rPr>
          <w:b/>
          <w:bCs/>
          <w:i/>
          <w:iCs/>
          <w:sz w:val="22"/>
          <w:szCs w:val="22"/>
        </w:rPr>
      </w:pPr>
      <w:r w:rsidRPr="00DD10ED">
        <w:rPr>
          <w:b/>
          <w:bCs/>
          <w:i/>
          <w:iCs/>
          <w:sz w:val="22"/>
          <w:szCs w:val="22"/>
        </w:rPr>
        <w:t xml:space="preserve">Proposal </w:t>
      </w:r>
      <w:r w:rsidR="00211B66">
        <w:rPr>
          <w:b/>
          <w:bCs/>
          <w:i/>
          <w:iCs/>
          <w:sz w:val="22"/>
          <w:szCs w:val="22"/>
        </w:rPr>
        <w:t xml:space="preserve"> </w:t>
      </w:r>
      <w:r w:rsidR="00E93046">
        <w:rPr>
          <w:b/>
          <w:bCs/>
          <w:i/>
          <w:iCs/>
          <w:sz w:val="22"/>
          <w:szCs w:val="22"/>
        </w:rPr>
        <w:t>7</w:t>
      </w:r>
      <w:r w:rsidR="00211B66">
        <w:rPr>
          <w:b/>
          <w:bCs/>
          <w:i/>
          <w:iCs/>
          <w:sz w:val="22"/>
          <w:szCs w:val="22"/>
        </w:rPr>
        <w:t>:</w:t>
      </w:r>
      <w:r w:rsidRPr="00DD10ED">
        <w:rPr>
          <w:b/>
          <w:bCs/>
          <w:i/>
          <w:iCs/>
          <w:sz w:val="22"/>
          <w:szCs w:val="22"/>
        </w:rPr>
        <w:t xml:space="preserve">  Monitoring Entity and Metric</w:t>
      </w:r>
      <w:r w:rsidR="00A357CA" w:rsidRPr="00DD10ED">
        <w:rPr>
          <w:b/>
          <w:bCs/>
          <w:i/>
          <w:iCs/>
          <w:sz w:val="22"/>
          <w:szCs w:val="22"/>
        </w:rPr>
        <w:t xml:space="preserve"> : </w:t>
      </w:r>
      <w:r w:rsidR="00DD10ED" w:rsidRPr="00DD10ED">
        <w:rPr>
          <w:b/>
          <w:bCs/>
          <w:i/>
          <w:iCs/>
          <w:sz w:val="22"/>
          <w:szCs w:val="22"/>
        </w:rPr>
        <w:t xml:space="preserve">For direct AI positioning or AI-assisted monitoring based on the estimated position, an accurate position ground truth obtained by the traditional location services of a UE,  a PRU or a UE with GPS-based location services may be used  to calibrate the AI-based location and vice versa. </w:t>
      </w:r>
      <w:r w:rsidR="00A357CA" w:rsidRPr="00DD10ED">
        <w:rPr>
          <w:b/>
          <w:bCs/>
          <w:i/>
          <w:iCs/>
          <w:sz w:val="22"/>
          <w:szCs w:val="22"/>
        </w:rPr>
        <w:t xml:space="preserve"> For AI-assisted positioning, intermediate KPI</w:t>
      </w:r>
      <w:r w:rsidR="00DD10ED" w:rsidRPr="00DD10ED">
        <w:rPr>
          <w:b/>
          <w:bCs/>
          <w:i/>
          <w:iCs/>
          <w:sz w:val="22"/>
          <w:szCs w:val="22"/>
        </w:rPr>
        <w:t xml:space="preserve"> outputs</w:t>
      </w:r>
      <w:r w:rsidR="00A357CA" w:rsidRPr="00DD10ED">
        <w:rPr>
          <w:b/>
          <w:bCs/>
          <w:i/>
          <w:iCs/>
          <w:sz w:val="22"/>
          <w:szCs w:val="22"/>
        </w:rPr>
        <w:t xml:space="preserve"> may be used as the monitoring reference</w:t>
      </w:r>
      <w:r w:rsidRPr="00DD10ED">
        <w:rPr>
          <w:b/>
          <w:bCs/>
          <w:i/>
          <w:iCs/>
          <w:sz w:val="22"/>
          <w:szCs w:val="22"/>
        </w:rPr>
        <w:t>.</w:t>
      </w:r>
      <w:r w:rsidR="00DD10ED" w:rsidRPr="00DD10ED">
        <w:rPr>
          <w:b/>
          <w:bCs/>
          <w:i/>
          <w:iCs/>
          <w:sz w:val="22"/>
          <w:szCs w:val="22"/>
        </w:rPr>
        <w:t xml:space="preserve"> For both direct AI positioning and AI-assisted positioning, the monitoring may be based on the properties and characteristics of the input </w:t>
      </w:r>
      <w:proofErr w:type="gramStart"/>
      <w:r w:rsidR="00DD10ED" w:rsidRPr="00DD10ED">
        <w:rPr>
          <w:b/>
          <w:bCs/>
          <w:i/>
          <w:iCs/>
          <w:sz w:val="22"/>
          <w:szCs w:val="22"/>
        </w:rPr>
        <w:t>e.g.</w:t>
      </w:r>
      <w:proofErr w:type="gramEnd"/>
      <w:r w:rsidR="00DD10ED" w:rsidRPr="00DD10ED">
        <w:rPr>
          <w:b/>
          <w:bCs/>
          <w:i/>
          <w:iCs/>
          <w:sz w:val="22"/>
          <w:szCs w:val="22"/>
        </w:rPr>
        <w:t xml:space="preserve"> a Doppler estimate on an input CIR may indicate the model is not appropriate.</w:t>
      </w:r>
    </w:p>
    <w:p w14:paraId="5F2EAF8F" w14:textId="77777777" w:rsidR="00DE4D2C" w:rsidRDefault="00DE4D2C" w:rsidP="00DE4D2C">
      <w:pPr>
        <w:rPr>
          <w:b/>
          <w:bCs/>
          <w:i/>
          <w:iCs/>
          <w:sz w:val="22"/>
          <w:szCs w:val="22"/>
        </w:rPr>
      </w:pPr>
    </w:p>
    <w:tbl>
      <w:tblPr>
        <w:tblStyle w:val="TableGrid"/>
        <w:tblW w:w="0" w:type="auto"/>
        <w:tblLook w:val="04A0" w:firstRow="1" w:lastRow="0" w:firstColumn="1" w:lastColumn="0" w:noHBand="0" w:noVBand="1"/>
      </w:tblPr>
      <w:tblGrid>
        <w:gridCol w:w="1418"/>
        <w:gridCol w:w="2039"/>
        <w:gridCol w:w="1517"/>
        <w:gridCol w:w="1950"/>
        <w:gridCol w:w="2086"/>
      </w:tblGrid>
      <w:tr w:rsidR="00DE4D2C" w14:paraId="422CD24F" w14:textId="77777777" w:rsidTr="00211B66">
        <w:tc>
          <w:tcPr>
            <w:tcW w:w="1418" w:type="dxa"/>
          </w:tcPr>
          <w:p w14:paraId="44922CCD" w14:textId="77777777" w:rsidR="00DE4D2C" w:rsidRDefault="00DE4D2C" w:rsidP="00DD239B">
            <w:pPr>
              <w:rPr>
                <w:sz w:val="22"/>
                <w:szCs w:val="22"/>
              </w:rPr>
            </w:pPr>
          </w:p>
        </w:tc>
        <w:tc>
          <w:tcPr>
            <w:tcW w:w="2039" w:type="dxa"/>
          </w:tcPr>
          <w:p w14:paraId="36CD8A1E" w14:textId="3DB522C3" w:rsidR="00DE4D2C" w:rsidRDefault="00DE4D2C" w:rsidP="00211B66">
            <w:pPr>
              <w:jc w:val="center"/>
              <w:rPr>
                <w:sz w:val="22"/>
                <w:szCs w:val="22"/>
              </w:rPr>
            </w:pPr>
            <w:r>
              <w:rPr>
                <w:sz w:val="22"/>
                <w:szCs w:val="22"/>
              </w:rPr>
              <w:t>Entity to derive monitoring metric  (RAN1 #112)</w:t>
            </w:r>
          </w:p>
        </w:tc>
        <w:tc>
          <w:tcPr>
            <w:tcW w:w="1517" w:type="dxa"/>
          </w:tcPr>
          <w:p w14:paraId="06386BFB" w14:textId="2BB45409" w:rsidR="00DE4D2C" w:rsidRDefault="00DE4D2C" w:rsidP="00211B66">
            <w:pPr>
              <w:jc w:val="center"/>
              <w:rPr>
                <w:sz w:val="22"/>
                <w:szCs w:val="22"/>
              </w:rPr>
            </w:pPr>
            <w:r>
              <w:rPr>
                <w:sz w:val="22"/>
                <w:szCs w:val="22"/>
              </w:rPr>
              <w:t>Metric</w:t>
            </w:r>
          </w:p>
          <w:p w14:paraId="3D932FCF" w14:textId="4008A43A" w:rsidR="00DE4D2C" w:rsidRDefault="00DE4D2C" w:rsidP="00211B66">
            <w:pPr>
              <w:jc w:val="center"/>
              <w:rPr>
                <w:sz w:val="22"/>
                <w:szCs w:val="22"/>
              </w:rPr>
            </w:pPr>
          </w:p>
        </w:tc>
        <w:tc>
          <w:tcPr>
            <w:tcW w:w="1950" w:type="dxa"/>
          </w:tcPr>
          <w:p w14:paraId="529DF7CF" w14:textId="20060222" w:rsidR="00DE4D2C" w:rsidRDefault="00DE4D2C" w:rsidP="00211B66">
            <w:pPr>
              <w:jc w:val="center"/>
              <w:rPr>
                <w:sz w:val="22"/>
                <w:szCs w:val="22"/>
              </w:rPr>
            </w:pPr>
            <w:r>
              <w:rPr>
                <w:sz w:val="22"/>
                <w:szCs w:val="22"/>
              </w:rPr>
              <w:t>Others</w:t>
            </w:r>
            <w:r w:rsidR="00211B66">
              <w:rPr>
                <w:sz w:val="22"/>
                <w:szCs w:val="22"/>
              </w:rPr>
              <w:t xml:space="preserve"> (1)</w:t>
            </w:r>
          </w:p>
        </w:tc>
        <w:tc>
          <w:tcPr>
            <w:tcW w:w="2086" w:type="dxa"/>
          </w:tcPr>
          <w:p w14:paraId="1138915A" w14:textId="20D19C55" w:rsidR="00DE4D2C" w:rsidRDefault="00211B66" w:rsidP="00211B66">
            <w:pPr>
              <w:jc w:val="center"/>
              <w:rPr>
                <w:sz w:val="22"/>
                <w:szCs w:val="22"/>
              </w:rPr>
            </w:pPr>
            <w:r>
              <w:rPr>
                <w:sz w:val="22"/>
                <w:szCs w:val="22"/>
              </w:rPr>
              <w:t>Others (2)</w:t>
            </w:r>
          </w:p>
        </w:tc>
      </w:tr>
      <w:tr w:rsidR="00211B66" w14:paraId="57038B25" w14:textId="77777777" w:rsidTr="00211B66">
        <w:tc>
          <w:tcPr>
            <w:tcW w:w="1418" w:type="dxa"/>
          </w:tcPr>
          <w:p w14:paraId="4C8CE568" w14:textId="77777777" w:rsidR="00211B66" w:rsidRDefault="00211B66" w:rsidP="00DD239B">
            <w:pPr>
              <w:jc w:val="center"/>
              <w:rPr>
                <w:sz w:val="22"/>
                <w:szCs w:val="22"/>
              </w:rPr>
            </w:pPr>
            <w:r>
              <w:rPr>
                <w:sz w:val="22"/>
                <w:szCs w:val="22"/>
              </w:rPr>
              <w:t>Case 1 (Direct)</w:t>
            </w:r>
          </w:p>
        </w:tc>
        <w:tc>
          <w:tcPr>
            <w:tcW w:w="2039" w:type="dxa"/>
          </w:tcPr>
          <w:p w14:paraId="5449B646" w14:textId="2BD598CA" w:rsidR="00211B66" w:rsidRDefault="00211B66" w:rsidP="00DD239B">
            <w:pPr>
              <w:rPr>
                <w:sz w:val="22"/>
                <w:szCs w:val="22"/>
              </w:rPr>
            </w:pPr>
            <w:r>
              <w:rPr>
                <w:sz w:val="22"/>
                <w:szCs w:val="22"/>
              </w:rPr>
              <w:t>UE, PRU</w:t>
            </w:r>
          </w:p>
        </w:tc>
        <w:tc>
          <w:tcPr>
            <w:tcW w:w="1517" w:type="dxa"/>
          </w:tcPr>
          <w:p w14:paraId="2AE2800F" w14:textId="3381EDF0" w:rsidR="00211B66" w:rsidRDefault="00211B66" w:rsidP="00DD239B">
            <w:pPr>
              <w:rPr>
                <w:sz w:val="22"/>
                <w:szCs w:val="22"/>
              </w:rPr>
            </w:pPr>
            <w:r>
              <w:rPr>
                <w:sz w:val="22"/>
                <w:szCs w:val="22"/>
              </w:rPr>
              <w:t>Ground Truth Difference</w:t>
            </w:r>
          </w:p>
        </w:tc>
        <w:tc>
          <w:tcPr>
            <w:tcW w:w="1950" w:type="dxa"/>
          </w:tcPr>
          <w:p w14:paraId="4E57971D" w14:textId="7E6E8BAA" w:rsidR="00211B66" w:rsidRDefault="00211B66" w:rsidP="00DD239B">
            <w:pPr>
              <w:rPr>
                <w:sz w:val="22"/>
                <w:szCs w:val="22"/>
              </w:rPr>
            </w:pPr>
          </w:p>
        </w:tc>
        <w:tc>
          <w:tcPr>
            <w:tcW w:w="2086" w:type="dxa"/>
            <w:vMerge w:val="restart"/>
            <w:vAlign w:val="center"/>
          </w:tcPr>
          <w:p w14:paraId="114D214F" w14:textId="2C2483A6" w:rsidR="00211B66" w:rsidRDefault="00211B66" w:rsidP="00211B66">
            <w:pPr>
              <w:jc w:val="center"/>
              <w:rPr>
                <w:sz w:val="22"/>
                <w:szCs w:val="22"/>
              </w:rPr>
            </w:pPr>
            <w:r>
              <w:rPr>
                <w:sz w:val="22"/>
                <w:szCs w:val="22"/>
              </w:rPr>
              <w:t>General statistics of input/output/scenario</w:t>
            </w:r>
          </w:p>
        </w:tc>
      </w:tr>
      <w:tr w:rsidR="00211B66" w14:paraId="69AFF405" w14:textId="77777777" w:rsidTr="00211B66">
        <w:tc>
          <w:tcPr>
            <w:tcW w:w="1418" w:type="dxa"/>
          </w:tcPr>
          <w:p w14:paraId="3DFDF42A" w14:textId="77777777" w:rsidR="00211B66" w:rsidRDefault="00211B66" w:rsidP="00DD239B">
            <w:pPr>
              <w:jc w:val="center"/>
              <w:rPr>
                <w:sz w:val="22"/>
                <w:szCs w:val="22"/>
              </w:rPr>
            </w:pPr>
            <w:r>
              <w:rPr>
                <w:sz w:val="22"/>
                <w:szCs w:val="22"/>
              </w:rPr>
              <w:t>Case 1</w:t>
            </w:r>
          </w:p>
          <w:p w14:paraId="528CD469" w14:textId="77777777" w:rsidR="00211B66" w:rsidRDefault="00211B66" w:rsidP="00DD239B">
            <w:pPr>
              <w:jc w:val="center"/>
              <w:rPr>
                <w:sz w:val="22"/>
                <w:szCs w:val="22"/>
              </w:rPr>
            </w:pPr>
            <w:r>
              <w:rPr>
                <w:sz w:val="22"/>
                <w:szCs w:val="22"/>
              </w:rPr>
              <w:t>(UE-assisted)</w:t>
            </w:r>
          </w:p>
        </w:tc>
        <w:tc>
          <w:tcPr>
            <w:tcW w:w="2039" w:type="dxa"/>
          </w:tcPr>
          <w:p w14:paraId="7FBDA239" w14:textId="300FF81C" w:rsidR="00211B66" w:rsidRDefault="00211B66" w:rsidP="00DD239B">
            <w:pPr>
              <w:rPr>
                <w:sz w:val="22"/>
                <w:szCs w:val="22"/>
              </w:rPr>
            </w:pPr>
            <w:r>
              <w:rPr>
                <w:sz w:val="22"/>
                <w:szCs w:val="22"/>
              </w:rPr>
              <w:t>UE, PRU</w:t>
            </w:r>
          </w:p>
        </w:tc>
        <w:tc>
          <w:tcPr>
            <w:tcW w:w="1517" w:type="dxa"/>
          </w:tcPr>
          <w:p w14:paraId="29055BFF" w14:textId="4E66723C" w:rsidR="00211B66" w:rsidRDefault="00211B66" w:rsidP="00DD239B">
            <w:pPr>
              <w:rPr>
                <w:sz w:val="22"/>
                <w:szCs w:val="22"/>
              </w:rPr>
            </w:pPr>
            <w:r>
              <w:rPr>
                <w:sz w:val="22"/>
                <w:szCs w:val="22"/>
              </w:rPr>
              <w:t>Ground Truth Difference</w:t>
            </w:r>
          </w:p>
        </w:tc>
        <w:tc>
          <w:tcPr>
            <w:tcW w:w="1950" w:type="dxa"/>
          </w:tcPr>
          <w:p w14:paraId="4DA6FFB5" w14:textId="0AAF5734" w:rsidR="00211B66" w:rsidRDefault="00211B66" w:rsidP="00DD239B">
            <w:pPr>
              <w:rPr>
                <w:sz w:val="22"/>
                <w:szCs w:val="22"/>
              </w:rPr>
            </w:pPr>
            <w:r>
              <w:rPr>
                <w:sz w:val="22"/>
                <w:szCs w:val="22"/>
              </w:rPr>
              <w:t>Location Difference</w:t>
            </w:r>
          </w:p>
        </w:tc>
        <w:tc>
          <w:tcPr>
            <w:tcW w:w="2086" w:type="dxa"/>
            <w:vMerge/>
          </w:tcPr>
          <w:p w14:paraId="1AAC93D4" w14:textId="0FDB54AB" w:rsidR="00211B66" w:rsidRDefault="00211B66" w:rsidP="00DD239B">
            <w:pPr>
              <w:rPr>
                <w:sz w:val="22"/>
                <w:szCs w:val="22"/>
              </w:rPr>
            </w:pPr>
          </w:p>
        </w:tc>
      </w:tr>
      <w:tr w:rsidR="00211B66" w14:paraId="2444C5BF" w14:textId="77777777" w:rsidTr="00211B66">
        <w:tc>
          <w:tcPr>
            <w:tcW w:w="1418" w:type="dxa"/>
          </w:tcPr>
          <w:p w14:paraId="1E315303" w14:textId="77777777" w:rsidR="00211B66" w:rsidRDefault="00211B66" w:rsidP="00211B66">
            <w:pPr>
              <w:jc w:val="center"/>
              <w:rPr>
                <w:sz w:val="22"/>
                <w:szCs w:val="22"/>
              </w:rPr>
            </w:pPr>
            <w:r>
              <w:rPr>
                <w:sz w:val="22"/>
                <w:szCs w:val="22"/>
              </w:rPr>
              <w:t>Case 2a</w:t>
            </w:r>
          </w:p>
        </w:tc>
        <w:tc>
          <w:tcPr>
            <w:tcW w:w="2039" w:type="dxa"/>
          </w:tcPr>
          <w:p w14:paraId="654A62D8" w14:textId="47162C26" w:rsidR="00211B66" w:rsidRDefault="00211B66" w:rsidP="00211B66">
            <w:pPr>
              <w:rPr>
                <w:sz w:val="22"/>
                <w:szCs w:val="22"/>
              </w:rPr>
            </w:pPr>
            <w:r>
              <w:rPr>
                <w:sz w:val="22"/>
                <w:szCs w:val="22"/>
              </w:rPr>
              <w:t>UE, PRU</w:t>
            </w:r>
          </w:p>
        </w:tc>
        <w:tc>
          <w:tcPr>
            <w:tcW w:w="1517" w:type="dxa"/>
          </w:tcPr>
          <w:p w14:paraId="71BEE09E" w14:textId="1D8F8D6C" w:rsidR="00211B66" w:rsidRDefault="00211B66" w:rsidP="00211B66">
            <w:pPr>
              <w:rPr>
                <w:sz w:val="22"/>
                <w:szCs w:val="22"/>
              </w:rPr>
            </w:pPr>
            <w:r>
              <w:rPr>
                <w:sz w:val="22"/>
                <w:szCs w:val="22"/>
              </w:rPr>
              <w:t>Ground Truth Difference</w:t>
            </w:r>
          </w:p>
        </w:tc>
        <w:tc>
          <w:tcPr>
            <w:tcW w:w="1950" w:type="dxa"/>
          </w:tcPr>
          <w:p w14:paraId="42BBF9AC" w14:textId="7044131E" w:rsidR="00211B66" w:rsidRDefault="00211B66" w:rsidP="00211B66">
            <w:pPr>
              <w:rPr>
                <w:sz w:val="22"/>
                <w:szCs w:val="22"/>
              </w:rPr>
            </w:pPr>
            <w:r>
              <w:rPr>
                <w:sz w:val="22"/>
                <w:szCs w:val="22"/>
              </w:rPr>
              <w:t>Location Difference</w:t>
            </w:r>
          </w:p>
        </w:tc>
        <w:tc>
          <w:tcPr>
            <w:tcW w:w="2086" w:type="dxa"/>
            <w:vMerge/>
          </w:tcPr>
          <w:p w14:paraId="40660118" w14:textId="6C4BE408" w:rsidR="00211B66" w:rsidRDefault="00211B66" w:rsidP="00211B66">
            <w:pPr>
              <w:rPr>
                <w:sz w:val="22"/>
                <w:szCs w:val="22"/>
              </w:rPr>
            </w:pPr>
          </w:p>
        </w:tc>
      </w:tr>
      <w:tr w:rsidR="00211B66" w14:paraId="7374C961" w14:textId="77777777" w:rsidTr="00211B66">
        <w:tc>
          <w:tcPr>
            <w:tcW w:w="1418" w:type="dxa"/>
          </w:tcPr>
          <w:p w14:paraId="7D62E38F" w14:textId="77777777" w:rsidR="00211B66" w:rsidRDefault="00211B66" w:rsidP="00211B66">
            <w:pPr>
              <w:jc w:val="center"/>
              <w:rPr>
                <w:sz w:val="22"/>
                <w:szCs w:val="22"/>
              </w:rPr>
            </w:pPr>
            <w:r>
              <w:rPr>
                <w:sz w:val="22"/>
                <w:szCs w:val="22"/>
              </w:rPr>
              <w:t>Case 2b</w:t>
            </w:r>
          </w:p>
        </w:tc>
        <w:tc>
          <w:tcPr>
            <w:tcW w:w="2039" w:type="dxa"/>
          </w:tcPr>
          <w:p w14:paraId="55C0E779" w14:textId="6632A1A4" w:rsidR="00211B66" w:rsidRDefault="00211B66" w:rsidP="00211B66">
            <w:pPr>
              <w:rPr>
                <w:sz w:val="22"/>
                <w:szCs w:val="22"/>
              </w:rPr>
            </w:pPr>
            <w:r>
              <w:rPr>
                <w:sz w:val="22"/>
                <w:szCs w:val="22"/>
              </w:rPr>
              <w:t>LMF</w:t>
            </w:r>
          </w:p>
        </w:tc>
        <w:tc>
          <w:tcPr>
            <w:tcW w:w="1517" w:type="dxa"/>
          </w:tcPr>
          <w:p w14:paraId="647CF6FB" w14:textId="450790D5" w:rsidR="00211B66" w:rsidRDefault="00211B66" w:rsidP="00211B66">
            <w:pPr>
              <w:rPr>
                <w:sz w:val="22"/>
                <w:szCs w:val="22"/>
              </w:rPr>
            </w:pPr>
            <w:r>
              <w:rPr>
                <w:sz w:val="22"/>
                <w:szCs w:val="22"/>
              </w:rPr>
              <w:t>Ground Truth Difference</w:t>
            </w:r>
          </w:p>
        </w:tc>
        <w:tc>
          <w:tcPr>
            <w:tcW w:w="1950" w:type="dxa"/>
          </w:tcPr>
          <w:p w14:paraId="291BD5D9" w14:textId="7CA149CE" w:rsidR="00211B66" w:rsidRDefault="00211B66" w:rsidP="00211B66">
            <w:pPr>
              <w:rPr>
                <w:sz w:val="22"/>
                <w:szCs w:val="22"/>
              </w:rPr>
            </w:pPr>
          </w:p>
        </w:tc>
        <w:tc>
          <w:tcPr>
            <w:tcW w:w="2086" w:type="dxa"/>
            <w:vMerge/>
          </w:tcPr>
          <w:p w14:paraId="2BE7B76E" w14:textId="367804C9" w:rsidR="00211B66" w:rsidRDefault="00211B66" w:rsidP="00211B66">
            <w:pPr>
              <w:rPr>
                <w:sz w:val="22"/>
                <w:szCs w:val="22"/>
              </w:rPr>
            </w:pPr>
          </w:p>
        </w:tc>
      </w:tr>
      <w:tr w:rsidR="00211B66" w14:paraId="1FFD8458" w14:textId="77777777" w:rsidTr="00211B66">
        <w:tc>
          <w:tcPr>
            <w:tcW w:w="1418" w:type="dxa"/>
          </w:tcPr>
          <w:p w14:paraId="625E86F2" w14:textId="77777777" w:rsidR="00211B66" w:rsidRDefault="00211B66" w:rsidP="00211B66">
            <w:pPr>
              <w:jc w:val="center"/>
              <w:rPr>
                <w:sz w:val="22"/>
                <w:szCs w:val="22"/>
              </w:rPr>
            </w:pPr>
            <w:r>
              <w:rPr>
                <w:sz w:val="22"/>
                <w:szCs w:val="22"/>
              </w:rPr>
              <w:t>Case 3a</w:t>
            </w:r>
          </w:p>
        </w:tc>
        <w:tc>
          <w:tcPr>
            <w:tcW w:w="2039" w:type="dxa"/>
          </w:tcPr>
          <w:p w14:paraId="5F6BE3BB" w14:textId="1ABF9C6E" w:rsidR="00211B66" w:rsidRDefault="00211B66" w:rsidP="00211B66">
            <w:pPr>
              <w:rPr>
                <w:sz w:val="22"/>
                <w:szCs w:val="22"/>
              </w:rPr>
            </w:pPr>
            <w:proofErr w:type="spellStart"/>
            <w:r>
              <w:rPr>
                <w:sz w:val="22"/>
                <w:szCs w:val="22"/>
              </w:rPr>
              <w:t>gNB</w:t>
            </w:r>
            <w:proofErr w:type="spellEnd"/>
          </w:p>
        </w:tc>
        <w:tc>
          <w:tcPr>
            <w:tcW w:w="1517" w:type="dxa"/>
          </w:tcPr>
          <w:p w14:paraId="490C5367" w14:textId="36CB9C70" w:rsidR="00211B66" w:rsidRDefault="00211B66" w:rsidP="00211B66">
            <w:pPr>
              <w:rPr>
                <w:sz w:val="22"/>
                <w:szCs w:val="22"/>
              </w:rPr>
            </w:pPr>
            <w:r>
              <w:rPr>
                <w:sz w:val="22"/>
                <w:szCs w:val="22"/>
              </w:rPr>
              <w:t>Ground Truth Difference</w:t>
            </w:r>
          </w:p>
        </w:tc>
        <w:tc>
          <w:tcPr>
            <w:tcW w:w="1950" w:type="dxa"/>
          </w:tcPr>
          <w:p w14:paraId="78E8616B" w14:textId="6398B5E2" w:rsidR="00211B66" w:rsidRDefault="00211B66" w:rsidP="00211B66">
            <w:pPr>
              <w:rPr>
                <w:sz w:val="22"/>
                <w:szCs w:val="22"/>
              </w:rPr>
            </w:pPr>
            <w:r>
              <w:rPr>
                <w:sz w:val="22"/>
                <w:szCs w:val="22"/>
              </w:rPr>
              <w:t>Location Difference</w:t>
            </w:r>
          </w:p>
        </w:tc>
        <w:tc>
          <w:tcPr>
            <w:tcW w:w="2086" w:type="dxa"/>
            <w:vMerge/>
          </w:tcPr>
          <w:p w14:paraId="05EE3F42" w14:textId="355C72DB" w:rsidR="00211B66" w:rsidRDefault="00211B66" w:rsidP="00211B66">
            <w:pPr>
              <w:rPr>
                <w:sz w:val="22"/>
                <w:szCs w:val="22"/>
              </w:rPr>
            </w:pPr>
          </w:p>
        </w:tc>
      </w:tr>
      <w:tr w:rsidR="00211B66" w14:paraId="440951F6" w14:textId="77777777" w:rsidTr="00211B66">
        <w:tc>
          <w:tcPr>
            <w:tcW w:w="1418" w:type="dxa"/>
          </w:tcPr>
          <w:p w14:paraId="5BCAF4BD" w14:textId="77777777" w:rsidR="00211B66" w:rsidRDefault="00211B66" w:rsidP="00211B66">
            <w:pPr>
              <w:jc w:val="center"/>
              <w:rPr>
                <w:sz w:val="22"/>
                <w:szCs w:val="22"/>
              </w:rPr>
            </w:pPr>
            <w:r>
              <w:rPr>
                <w:sz w:val="22"/>
                <w:szCs w:val="22"/>
              </w:rPr>
              <w:t>Case 3b</w:t>
            </w:r>
          </w:p>
        </w:tc>
        <w:tc>
          <w:tcPr>
            <w:tcW w:w="2039" w:type="dxa"/>
          </w:tcPr>
          <w:p w14:paraId="141BEF86" w14:textId="47654435" w:rsidR="00211B66" w:rsidRDefault="00211B66" w:rsidP="00211B66">
            <w:pPr>
              <w:rPr>
                <w:sz w:val="22"/>
                <w:szCs w:val="22"/>
              </w:rPr>
            </w:pPr>
            <w:r>
              <w:rPr>
                <w:sz w:val="22"/>
                <w:szCs w:val="22"/>
              </w:rPr>
              <w:t xml:space="preserve">LMF (no </w:t>
            </w:r>
            <w:proofErr w:type="spellStart"/>
            <w:r>
              <w:rPr>
                <w:sz w:val="22"/>
                <w:szCs w:val="22"/>
              </w:rPr>
              <w:t>gNB</w:t>
            </w:r>
            <w:proofErr w:type="spellEnd"/>
            <w:r>
              <w:rPr>
                <w:sz w:val="22"/>
                <w:szCs w:val="22"/>
              </w:rPr>
              <w:t>)</w:t>
            </w:r>
          </w:p>
        </w:tc>
        <w:tc>
          <w:tcPr>
            <w:tcW w:w="1517" w:type="dxa"/>
          </w:tcPr>
          <w:p w14:paraId="0EC09AA2" w14:textId="20BFDE16" w:rsidR="00211B66" w:rsidRDefault="00211B66" w:rsidP="00211B66">
            <w:pPr>
              <w:rPr>
                <w:sz w:val="22"/>
                <w:szCs w:val="22"/>
              </w:rPr>
            </w:pPr>
            <w:r>
              <w:rPr>
                <w:sz w:val="22"/>
                <w:szCs w:val="22"/>
              </w:rPr>
              <w:t>Ground Truth Difference</w:t>
            </w:r>
          </w:p>
        </w:tc>
        <w:tc>
          <w:tcPr>
            <w:tcW w:w="1950" w:type="dxa"/>
          </w:tcPr>
          <w:p w14:paraId="0DF9001D" w14:textId="61018C6A" w:rsidR="00211B66" w:rsidRDefault="00211B66" w:rsidP="00211B66">
            <w:pPr>
              <w:rPr>
                <w:sz w:val="22"/>
                <w:szCs w:val="22"/>
              </w:rPr>
            </w:pPr>
          </w:p>
        </w:tc>
        <w:tc>
          <w:tcPr>
            <w:tcW w:w="2086" w:type="dxa"/>
            <w:vMerge/>
          </w:tcPr>
          <w:p w14:paraId="2486020C" w14:textId="36AEFB40" w:rsidR="00211B66" w:rsidRDefault="00211B66" w:rsidP="00211B66">
            <w:pPr>
              <w:rPr>
                <w:sz w:val="22"/>
                <w:szCs w:val="22"/>
              </w:rPr>
            </w:pPr>
          </w:p>
        </w:tc>
      </w:tr>
    </w:tbl>
    <w:p w14:paraId="303C2694" w14:textId="77777777" w:rsidR="00DE4D2C" w:rsidRDefault="00DE4D2C" w:rsidP="00DE4D2C">
      <w:pPr>
        <w:rPr>
          <w:b/>
          <w:bCs/>
          <w:i/>
          <w:iCs/>
          <w:sz w:val="22"/>
          <w:szCs w:val="22"/>
        </w:rPr>
      </w:pPr>
    </w:p>
    <w:p w14:paraId="53914145" w14:textId="77777777" w:rsidR="00160E77" w:rsidRPr="00DD10ED" w:rsidRDefault="00160E77" w:rsidP="00160E77">
      <w:pPr>
        <w:pStyle w:val="ListParagraph"/>
        <w:ind w:leftChars="0" w:left="360" w:firstLine="0"/>
        <w:rPr>
          <w:b/>
          <w:bCs/>
          <w:i/>
          <w:iCs/>
          <w:sz w:val="22"/>
          <w:szCs w:val="22"/>
        </w:rPr>
      </w:pPr>
    </w:p>
    <w:p w14:paraId="3B9A1C67" w14:textId="7FD31A5A" w:rsidR="00160E77" w:rsidRPr="009768DB" w:rsidRDefault="006414B5" w:rsidP="006903D8">
      <w:pPr>
        <w:pStyle w:val="ListParagraph"/>
        <w:numPr>
          <w:ilvl w:val="0"/>
          <w:numId w:val="28"/>
        </w:numPr>
        <w:ind w:leftChars="0"/>
        <w:rPr>
          <w:b/>
          <w:bCs/>
          <w:i/>
          <w:iCs/>
          <w:sz w:val="22"/>
          <w:szCs w:val="22"/>
        </w:rPr>
      </w:pPr>
      <w:r w:rsidRPr="009768DB">
        <w:rPr>
          <w:b/>
          <w:bCs/>
          <w:i/>
          <w:iCs/>
          <w:sz w:val="22"/>
          <w:szCs w:val="22"/>
          <w:lang w:val="en-US"/>
        </w:rPr>
        <w:t xml:space="preserve">Proposal </w:t>
      </w:r>
      <w:r w:rsidR="00E93046" w:rsidRPr="009768DB">
        <w:rPr>
          <w:b/>
          <w:bCs/>
          <w:i/>
          <w:iCs/>
          <w:sz w:val="22"/>
          <w:szCs w:val="22"/>
          <w:lang w:val="en-US"/>
        </w:rPr>
        <w:t>8</w:t>
      </w:r>
      <w:r w:rsidRPr="009768DB">
        <w:rPr>
          <w:b/>
          <w:bCs/>
          <w:i/>
          <w:iCs/>
          <w:sz w:val="22"/>
          <w:szCs w:val="22"/>
          <w:lang w:val="en-US"/>
        </w:rPr>
        <w:t xml:space="preserve">: </w:t>
      </w:r>
      <w:r w:rsidR="00A357CA" w:rsidRPr="009768DB">
        <w:rPr>
          <w:b/>
          <w:bCs/>
          <w:i/>
          <w:iCs/>
          <w:sz w:val="22"/>
          <w:szCs w:val="22"/>
          <w:lang w:val="en-US"/>
        </w:rPr>
        <w:t xml:space="preserve">Input for Inferencing and Monitoring : model input acquisition and pre-processing will depend on if the AI model is UE based, network based and on beam correspondence. </w:t>
      </w:r>
      <w:r w:rsidR="00DD10ED" w:rsidRPr="009768DB">
        <w:rPr>
          <w:b/>
          <w:bCs/>
          <w:i/>
          <w:iCs/>
          <w:sz w:val="22"/>
          <w:szCs w:val="22"/>
          <w:lang w:val="en-US"/>
        </w:rPr>
        <w:t>An additional input capturing the parameters needed for monitoring (e.g. the ground truth) may be needed.</w:t>
      </w:r>
      <w:r w:rsidR="009768DB">
        <w:rPr>
          <w:b/>
          <w:bCs/>
          <w:i/>
          <w:iCs/>
          <w:sz w:val="22"/>
          <w:szCs w:val="22"/>
          <w:lang w:val="en-US"/>
        </w:rPr>
        <w:t xml:space="preserve">  A summary of the RS configuration and Feedback for the different cases is found below:</w:t>
      </w:r>
    </w:p>
    <w:p w14:paraId="50551F2E" w14:textId="77777777" w:rsidR="00211B66" w:rsidRDefault="00211B66" w:rsidP="00160E77">
      <w:pPr>
        <w:rPr>
          <w:b/>
          <w:bCs/>
          <w:i/>
          <w:iCs/>
          <w:sz w:val="22"/>
          <w:szCs w:val="22"/>
        </w:rPr>
      </w:pPr>
    </w:p>
    <w:tbl>
      <w:tblPr>
        <w:tblStyle w:val="TableGrid"/>
        <w:tblW w:w="0" w:type="auto"/>
        <w:tblLook w:val="04A0" w:firstRow="1" w:lastRow="0" w:firstColumn="1" w:lastColumn="0" w:noHBand="0" w:noVBand="1"/>
      </w:tblPr>
      <w:tblGrid>
        <w:gridCol w:w="1418"/>
        <w:gridCol w:w="3077"/>
        <w:gridCol w:w="3960"/>
      </w:tblGrid>
      <w:tr w:rsidR="00211B66" w14:paraId="2CF432C4" w14:textId="77777777" w:rsidTr="00211B66">
        <w:tc>
          <w:tcPr>
            <w:tcW w:w="1418" w:type="dxa"/>
          </w:tcPr>
          <w:p w14:paraId="298966EC" w14:textId="77777777" w:rsidR="00211B66" w:rsidRDefault="00211B66" w:rsidP="00DD239B">
            <w:pPr>
              <w:rPr>
                <w:sz w:val="22"/>
                <w:szCs w:val="22"/>
              </w:rPr>
            </w:pPr>
          </w:p>
        </w:tc>
        <w:tc>
          <w:tcPr>
            <w:tcW w:w="3077" w:type="dxa"/>
          </w:tcPr>
          <w:p w14:paraId="173E329F" w14:textId="51970571" w:rsidR="00211B66" w:rsidRDefault="00211B66" w:rsidP="00DD239B">
            <w:pPr>
              <w:jc w:val="center"/>
              <w:rPr>
                <w:sz w:val="22"/>
                <w:szCs w:val="22"/>
              </w:rPr>
            </w:pPr>
            <w:r>
              <w:rPr>
                <w:sz w:val="22"/>
                <w:szCs w:val="22"/>
              </w:rPr>
              <w:t>RS Configuration</w:t>
            </w:r>
          </w:p>
        </w:tc>
        <w:tc>
          <w:tcPr>
            <w:tcW w:w="3960" w:type="dxa"/>
          </w:tcPr>
          <w:p w14:paraId="4828AACB" w14:textId="2ACE7EDC" w:rsidR="00211B66" w:rsidRDefault="00211B66" w:rsidP="00DD239B">
            <w:pPr>
              <w:jc w:val="center"/>
              <w:rPr>
                <w:sz w:val="22"/>
                <w:szCs w:val="22"/>
              </w:rPr>
            </w:pPr>
            <w:r>
              <w:rPr>
                <w:sz w:val="22"/>
                <w:szCs w:val="22"/>
              </w:rPr>
              <w:t>Feedback</w:t>
            </w:r>
          </w:p>
          <w:p w14:paraId="5B2D0DF4" w14:textId="77777777" w:rsidR="00211B66" w:rsidRDefault="00211B66" w:rsidP="00DD239B">
            <w:pPr>
              <w:jc w:val="center"/>
              <w:rPr>
                <w:sz w:val="22"/>
                <w:szCs w:val="22"/>
              </w:rPr>
            </w:pPr>
          </w:p>
        </w:tc>
      </w:tr>
      <w:tr w:rsidR="00211B66" w14:paraId="41890BB7" w14:textId="77777777" w:rsidTr="00211B66">
        <w:tc>
          <w:tcPr>
            <w:tcW w:w="1418" w:type="dxa"/>
          </w:tcPr>
          <w:p w14:paraId="2F4C5C86" w14:textId="77777777" w:rsidR="00211B66" w:rsidRDefault="00211B66" w:rsidP="00DD239B">
            <w:pPr>
              <w:jc w:val="center"/>
              <w:rPr>
                <w:sz w:val="22"/>
                <w:szCs w:val="22"/>
              </w:rPr>
            </w:pPr>
            <w:r>
              <w:rPr>
                <w:sz w:val="22"/>
                <w:szCs w:val="22"/>
              </w:rPr>
              <w:t>Case 1 (Direct)</w:t>
            </w:r>
          </w:p>
        </w:tc>
        <w:tc>
          <w:tcPr>
            <w:tcW w:w="3077" w:type="dxa"/>
          </w:tcPr>
          <w:p w14:paraId="1F8659EC" w14:textId="17086CDB" w:rsidR="00211B66" w:rsidRDefault="00211B66" w:rsidP="00DD239B">
            <w:pPr>
              <w:rPr>
                <w:sz w:val="22"/>
                <w:szCs w:val="22"/>
              </w:rPr>
            </w:pPr>
            <w:r>
              <w:rPr>
                <w:sz w:val="22"/>
                <w:szCs w:val="22"/>
              </w:rPr>
              <w:t>PRS configuration</w:t>
            </w:r>
          </w:p>
        </w:tc>
        <w:tc>
          <w:tcPr>
            <w:tcW w:w="3960" w:type="dxa"/>
          </w:tcPr>
          <w:p w14:paraId="00347307" w14:textId="53BD1C89" w:rsidR="00211B66" w:rsidRDefault="00211B66" w:rsidP="00DD239B">
            <w:pPr>
              <w:rPr>
                <w:sz w:val="22"/>
                <w:szCs w:val="22"/>
              </w:rPr>
            </w:pPr>
            <w:r>
              <w:rPr>
                <w:sz w:val="22"/>
                <w:szCs w:val="22"/>
              </w:rPr>
              <w:t>None</w:t>
            </w:r>
          </w:p>
        </w:tc>
      </w:tr>
      <w:tr w:rsidR="00211B66" w14:paraId="74449E45" w14:textId="77777777" w:rsidTr="00211B66">
        <w:tc>
          <w:tcPr>
            <w:tcW w:w="1418" w:type="dxa"/>
          </w:tcPr>
          <w:p w14:paraId="41933E0D" w14:textId="77777777" w:rsidR="00211B66" w:rsidRDefault="00211B66" w:rsidP="00DD239B">
            <w:pPr>
              <w:jc w:val="center"/>
              <w:rPr>
                <w:sz w:val="22"/>
                <w:szCs w:val="22"/>
              </w:rPr>
            </w:pPr>
            <w:r>
              <w:rPr>
                <w:sz w:val="22"/>
                <w:szCs w:val="22"/>
              </w:rPr>
              <w:t>Case 1</w:t>
            </w:r>
          </w:p>
          <w:p w14:paraId="48C05901" w14:textId="77777777" w:rsidR="00211B66" w:rsidRDefault="00211B66" w:rsidP="00DD239B">
            <w:pPr>
              <w:jc w:val="center"/>
              <w:rPr>
                <w:sz w:val="22"/>
                <w:szCs w:val="22"/>
              </w:rPr>
            </w:pPr>
            <w:r>
              <w:rPr>
                <w:sz w:val="22"/>
                <w:szCs w:val="22"/>
              </w:rPr>
              <w:t>(UE-assisted)</w:t>
            </w:r>
          </w:p>
        </w:tc>
        <w:tc>
          <w:tcPr>
            <w:tcW w:w="3077" w:type="dxa"/>
          </w:tcPr>
          <w:p w14:paraId="162364DD" w14:textId="0C552B92" w:rsidR="00211B66" w:rsidRDefault="00211B66" w:rsidP="00DD239B">
            <w:pPr>
              <w:rPr>
                <w:sz w:val="22"/>
                <w:szCs w:val="22"/>
              </w:rPr>
            </w:pPr>
            <w:r>
              <w:rPr>
                <w:sz w:val="22"/>
                <w:szCs w:val="22"/>
              </w:rPr>
              <w:t>PRS configuration</w:t>
            </w:r>
          </w:p>
        </w:tc>
        <w:tc>
          <w:tcPr>
            <w:tcW w:w="3960" w:type="dxa"/>
          </w:tcPr>
          <w:p w14:paraId="66E14288" w14:textId="6267B7DE" w:rsidR="00211B66" w:rsidRDefault="00211B66" w:rsidP="00DD239B">
            <w:pPr>
              <w:rPr>
                <w:sz w:val="22"/>
                <w:szCs w:val="22"/>
              </w:rPr>
            </w:pPr>
            <w:r>
              <w:rPr>
                <w:sz w:val="22"/>
                <w:szCs w:val="22"/>
              </w:rPr>
              <w:t>None</w:t>
            </w:r>
          </w:p>
        </w:tc>
      </w:tr>
      <w:tr w:rsidR="00211B66" w14:paraId="456E1AD1" w14:textId="77777777" w:rsidTr="00211B66">
        <w:tc>
          <w:tcPr>
            <w:tcW w:w="1418" w:type="dxa"/>
          </w:tcPr>
          <w:p w14:paraId="0778A598" w14:textId="77777777" w:rsidR="00211B66" w:rsidRDefault="00211B66" w:rsidP="00DD239B">
            <w:pPr>
              <w:jc w:val="center"/>
              <w:rPr>
                <w:sz w:val="22"/>
                <w:szCs w:val="22"/>
              </w:rPr>
            </w:pPr>
            <w:r>
              <w:rPr>
                <w:sz w:val="22"/>
                <w:szCs w:val="22"/>
              </w:rPr>
              <w:t>Case 2a</w:t>
            </w:r>
          </w:p>
        </w:tc>
        <w:tc>
          <w:tcPr>
            <w:tcW w:w="3077" w:type="dxa"/>
          </w:tcPr>
          <w:p w14:paraId="3A757AAE" w14:textId="0A49EE96" w:rsidR="00211B66" w:rsidRDefault="00211B66" w:rsidP="00DD239B">
            <w:pPr>
              <w:rPr>
                <w:sz w:val="22"/>
                <w:szCs w:val="22"/>
              </w:rPr>
            </w:pPr>
            <w:r>
              <w:rPr>
                <w:sz w:val="22"/>
                <w:szCs w:val="22"/>
              </w:rPr>
              <w:t>PRS configuration</w:t>
            </w:r>
          </w:p>
        </w:tc>
        <w:tc>
          <w:tcPr>
            <w:tcW w:w="3960" w:type="dxa"/>
          </w:tcPr>
          <w:p w14:paraId="47F04378" w14:textId="7AA51897" w:rsidR="00211B66" w:rsidRDefault="00211B66" w:rsidP="00DD239B">
            <w:pPr>
              <w:rPr>
                <w:sz w:val="22"/>
                <w:szCs w:val="22"/>
              </w:rPr>
            </w:pPr>
            <w:r>
              <w:rPr>
                <w:sz w:val="22"/>
                <w:szCs w:val="22"/>
              </w:rPr>
              <w:t>TOA, NLOS</w:t>
            </w:r>
          </w:p>
        </w:tc>
      </w:tr>
      <w:tr w:rsidR="00211B66" w14:paraId="1BD3F613" w14:textId="77777777" w:rsidTr="00211B66">
        <w:tc>
          <w:tcPr>
            <w:tcW w:w="1418" w:type="dxa"/>
          </w:tcPr>
          <w:p w14:paraId="2C07A615" w14:textId="77777777" w:rsidR="00211B66" w:rsidRDefault="00211B66" w:rsidP="00DD239B">
            <w:pPr>
              <w:jc w:val="center"/>
              <w:rPr>
                <w:sz w:val="22"/>
                <w:szCs w:val="22"/>
              </w:rPr>
            </w:pPr>
            <w:r>
              <w:rPr>
                <w:sz w:val="22"/>
                <w:szCs w:val="22"/>
              </w:rPr>
              <w:t>Case 2b</w:t>
            </w:r>
          </w:p>
        </w:tc>
        <w:tc>
          <w:tcPr>
            <w:tcW w:w="3077" w:type="dxa"/>
          </w:tcPr>
          <w:p w14:paraId="3C7B4B85" w14:textId="62D7FF87" w:rsidR="00211B66" w:rsidRDefault="00211B66" w:rsidP="00DD239B">
            <w:pPr>
              <w:rPr>
                <w:sz w:val="22"/>
                <w:szCs w:val="22"/>
              </w:rPr>
            </w:pPr>
            <w:r>
              <w:rPr>
                <w:sz w:val="22"/>
                <w:szCs w:val="22"/>
              </w:rPr>
              <w:t>PRS configuration</w:t>
            </w:r>
          </w:p>
        </w:tc>
        <w:tc>
          <w:tcPr>
            <w:tcW w:w="3960" w:type="dxa"/>
          </w:tcPr>
          <w:p w14:paraId="610D09A0" w14:textId="205EDD5D" w:rsidR="00211B66" w:rsidRDefault="00211B66" w:rsidP="00DD239B">
            <w:pPr>
              <w:rPr>
                <w:sz w:val="22"/>
                <w:szCs w:val="22"/>
              </w:rPr>
            </w:pPr>
            <w:r>
              <w:rPr>
                <w:sz w:val="22"/>
                <w:szCs w:val="22"/>
              </w:rPr>
              <w:t>CIR, PDP, L1-RSRP, quality</w:t>
            </w:r>
          </w:p>
        </w:tc>
      </w:tr>
      <w:tr w:rsidR="00211B66" w14:paraId="4A2E31CE" w14:textId="77777777" w:rsidTr="00211B66">
        <w:tc>
          <w:tcPr>
            <w:tcW w:w="1418" w:type="dxa"/>
          </w:tcPr>
          <w:p w14:paraId="2D94019B" w14:textId="77777777" w:rsidR="00211B66" w:rsidRDefault="00211B66" w:rsidP="00DD239B">
            <w:pPr>
              <w:jc w:val="center"/>
              <w:rPr>
                <w:sz w:val="22"/>
                <w:szCs w:val="22"/>
              </w:rPr>
            </w:pPr>
            <w:r>
              <w:rPr>
                <w:sz w:val="22"/>
                <w:szCs w:val="22"/>
              </w:rPr>
              <w:t>Case 3a</w:t>
            </w:r>
          </w:p>
        </w:tc>
        <w:tc>
          <w:tcPr>
            <w:tcW w:w="3077" w:type="dxa"/>
          </w:tcPr>
          <w:p w14:paraId="220E74D2" w14:textId="6C181ABF" w:rsidR="00211B66" w:rsidRDefault="00211B66" w:rsidP="00DD239B">
            <w:pPr>
              <w:rPr>
                <w:sz w:val="22"/>
                <w:szCs w:val="22"/>
              </w:rPr>
            </w:pPr>
            <w:r>
              <w:rPr>
                <w:sz w:val="22"/>
                <w:szCs w:val="22"/>
              </w:rPr>
              <w:t>SRS configuration</w:t>
            </w:r>
          </w:p>
        </w:tc>
        <w:tc>
          <w:tcPr>
            <w:tcW w:w="3960" w:type="dxa"/>
          </w:tcPr>
          <w:p w14:paraId="1FA46A24" w14:textId="49499D74" w:rsidR="00211B66" w:rsidRDefault="00211B66" w:rsidP="00DD239B">
            <w:pPr>
              <w:rPr>
                <w:sz w:val="22"/>
                <w:szCs w:val="22"/>
              </w:rPr>
            </w:pPr>
            <w:r>
              <w:rPr>
                <w:sz w:val="22"/>
                <w:szCs w:val="22"/>
              </w:rPr>
              <w:t>TOA, NLOS</w:t>
            </w:r>
          </w:p>
        </w:tc>
      </w:tr>
      <w:tr w:rsidR="00211B66" w14:paraId="70E4CE0E" w14:textId="77777777" w:rsidTr="00211B66">
        <w:tc>
          <w:tcPr>
            <w:tcW w:w="1418" w:type="dxa"/>
          </w:tcPr>
          <w:p w14:paraId="69397723" w14:textId="77777777" w:rsidR="00211B66" w:rsidRDefault="00211B66" w:rsidP="00DD239B">
            <w:pPr>
              <w:jc w:val="center"/>
              <w:rPr>
                <w:sz w:val="22"/>
                <w:szCs w:val="22"/>
              </w:rPr>
            </w:pPr>
            <w:r>
              <w:rPr>
                <w:sz w:val="22"/>
                <w:szCs w:val="22"/>
              </w:rPr>
              <w:t>Case 3b</w:t>
            </w:r>
          </w:p>
        </w:tc>
        <w:tc>
          <w:tcPr>
            <w:tcW w:w="3077" w:type="dxa"/>
          </w:tcPr>
          <w:p w14:paraId="5C9C689B" w14:textId="6BDD4507" w:rsidR="00211B66" w:rsidRDefault="00211B66" w:rsidP="00DD239B">
            <w:pPr>
              <w:rPr>
                <w:sz w:val="22"/>
                <w:szCs w:val="22"/>
              </w:rPr>
            </w:pPr>
            <w:r>
              <w:rPr>
                <w:sz w:val="22"/>
                <w:szCs w:val="22"/>
              </w:rPr>
              <w:t>SRS configuration</w:t>
            </w:r>
          </w:p>
        </w:tc>
        <w:tc>
          <w:tcPr>
            <w:tcW w:w="3960" w:type="dxa"/>
          </w:tcPr>
          <w:p w14:paraId="7765FBEA" w14:textId="5049F0C2" w:rsidR="00211B66" w:rsidRDefault="00211B66" w:rsidP="00DD239B">
            <w:pPr>
              <w:rPr>
                <w:sz w:val="22"/>
                <w:szCs w:val="22"/>
              </w:rPr>
            </w:pPr>
            <w:r>
              <w:rPr>
                <w:sz w:val="22"/>
                <w:szCs w:val="22"/>
              </w:rPr>
              <w:t>CIR, PDP, quality</w:t>
            </w:r>
          </w:p>
        </w:tc>
      </w:tr>
    </w:tbl>
    <w:p w14:paraId="69DB9FAC" w14:textId="77777777" w:rsidR="00211B66" w:rsidRPr="00160E77" w:rsidRDefault="00211B66" w:rsidP="00160E77">
      <w:pPr>
        <w:rPr>
          <w:b/>
          <w:bCs/>
          <w:i/>
          <w:iCs/>
          <w:sz w:val="22"/>
          <w:szCs w:val="22"/>
        </w:rPr>
      </w:pPr>
    </w:p>
    <w:p w14:paraId="5DCC1F45" w14:textId="1E26C490" w:rsidR="006414B5" w:rsidRPr="00A357CA" w:rsidRDefault="006414B5" w:rsidP="002D5E8E">
      <w:pPr>
        <w:pStyle w:val="ListParagraph"/>
        <w:numPr>
          <w:ilvl w:val="0"/>
          <w:numId w:val="28"/>
        </w:numPr>
        <w:ind w:leftChars="0"/>
        <w:rPr>
          <w:b/>
          <w:bCs/>
          <w:i/>
          <w:iCs/>
          <w:sz w:val="22"/>
          <w:szCs w:val="22"/>
        </w:rPr>
      </w:pPr>
      <w:r w:rsidRPr="006414B5">
        <w:rPr>
          <w:b/>
          <w:bCs/>
          <w:i/>
          <w:iCs/>
          <w:sz w:val="22"/>
          <w:szCs w:val="22"/>
          <w:lang w:val="en-US"/>
        </w:rPr>
        <w:t xml:space="preserve">Proposal </w:t>
      </w:r>
      <w:r w:rsidR="00E93046">
        <w:rPr>
          <w:b/>
          <w:bCs/>
          <w:i/>
          <w:iCs/>
          <w:sz w:val="22"/>
          <w:szCs w:val="22"/>
          <w:lang w:val="en-US"/>
        </w:rPr>
        <w:t>9</w:t>
      </w:r>
      <w:r w:rsidRPr="006414B5">
        <w:rPr>
          <w:b/>
          <w:bCs/>
          <w:i/>
          <w:iCs/>
          <w:sz w:val="22"/>
          <w:szCs w:val="22"/>
        </w:rPr>
        <w:t xml:space="preserve">: </w:t>
      </w:r>
      <w:r w:rsidRPr="00262732">
        <w:rPr>
          <w:b/>
          <w:bCs/>
          <w:i/>
          <w:iCs/>
          <w:sz w:val="22"/>
          <w:szCs w:val="22"/>
        </w:rPr>
        <w:t>Update/ UE-network intera</w:t>
      </w:r>
      <w:r w:rsidRPr="00DD10ED">
        <w:rPr>
          <w:b/>
          <w:bCs/>
          <w:i/>
          <w:iCs/>
          <w:sz w:val="22"/>
          <w:szCs w:val="22"/>
        </w:rPr>
        <w:t xml:space="preserve">ction: </w:t>
      </w:r>
      <w:r w:rsidR="00DD10ED" w:rsidRPr="00DD10ED">
        <w:rPr>
          <w:b/>
          <w:bCs/>
          <w:i/>
          <w:iCs/>
          <w:sz w:val="22"/>
          <w:szCs w:val="22"/>
        </w:rPr>
        <w:t xml:space="preserve">Monitoring Response: The Monitoring error may serve as input into Monitoring response. This response may be result in an action by the system including fallback to traditional methods, model retraining, model re-tuning or model switching. It could also result in a network-UE interaction </w:t>
      </w:r>
      <w:r w:rsidR="00DD10ED" w:rsidRPr="00DD10ED">
        <w:rPr>
          <w:rFonts w:ascii="Times New Roman" w:hAnsi="Times New Roman"/>
          <w:b/>
          <w:bCs/>
          <w:i/>
          <w:iCs/>
          <w:sz w:val="22"/>
          <w:szCs w:val="22"/>
          <w:lang w:eastAsia="zh-CN"/>
        </w:rPr>
        <w:t>model monitoring decision indication between UE and network.</w:t>
      </w:r>
    </w:p>
    <w:p w14:paraId="3674C11A" w14:textId="77777777" w:rsidR="00A357CA" w:rsidRPr="00A357CA" w:rsidRDefault="00A357CA" w:rsidP="00A357CA">
      <w:pPr>
        <w:rPr>
          <w:b/>
          <w:bCs/>
          <w:i/>
          <w:iCs/>
          <w:sz w:val="22"/>
          <w:szCs w:val="22"/>
        </w:rPr>
      </w:pPr>
    </w:p>
    <w:p w14:paraId="319B6700" w14:textId="2C7FF69F" w:rsidR="007A1F9E" w:rsidRDefault="007A1F9E" w:rsidP="007A1F9E">
      <w:pPr>
        <w:pStyle w:val="Heading1"/>
      </w:pPr>
      <w:r>
        <w:t>Conclusion</w:t>
      </w:r>
    </w:p>
    <w:p w14:paraId="493C61C7" w14:textId="2157271F" w:rsidR="007A1F9E" w:rsidRPr="00EC1701" w:rsidRDefault="007A1F9E" w:rsidP="00BB62DB">
      <w:pPr>
        <w:rPr>
          <w:sz w:val="22"/>
          <w:szCs w:val="22"/>
        </w:rPr>
      </w:pPr>
      <w:r w:rsidRPr="00EC1701">
        <w:rPr>
          <w:sz w:val="22"/>
          <w:szCs w:val="22"/>
        </w:rPr>
        <w:t xml:space="preserve">In this contribution, we </w:t>
      </w:r>
      <w:r w:rsidR="00973A25" w:rsidRPr="00EC1701">
        <w:rPr>
          <w:sz w:val="22"/>
          <w:szCs w:val="22"/>
        </w:rPr>
        <w:t xml:space="preserve">provided </w:t>
      </w:r>
      <w:r w:rsidR="00007750" w:rsidRPr="00EC1701">
        <w:rPr>
          <w:sz w:val="22"/>
          <w:szCs w:val="22"/>
        </w:rPr>
        <w:t xml:space="preserve">our views on use cases and potential specification impacts </w:t>
      </w:r>
      <w:r w:rsidR="00EC1701" w:rsidRPr="00EC1701">
        <w:rPr>
          <w:sz w:val="22"/>
          <w:szCs w:val="22"/>
        </w:rPr>
        <w:t>on</w:t>
      </w:r>
      <w:r w:rsidR="00007750" w:rsidRPr="00EC1701">
        <w:rPr>
          <w:sz w:val="22"/>
          <w:szCs w:val="22"/>
        </w:rPr>
        <w:t xml:space="preserve"> the </w:t>
      </w:r>
      <w:r w:rsidR="001C3DE0" w:rsidRPr="00EC1701">
        <w:rPr>
          <w:sz w:val="22"/>
          <w:szCs w:val="22"/>
        </w:rPr>
        <w:t xml:space="preserve"> </w:t>
      </w:r>
      <w:r w:rsidR="00B03184" w:rsidRPr="00EC1701">
        <w:rPr>
          <w:sz w:val="22"/>
          <w:szCs w:val="22"/>
        </w:rPr>
        <w:t>enhancement</w:t>
      </w:r>
      <w:r w:rsidR="002F3060" w:rsidRPr="00EC1701">
        <w:rPr>
          <w:sz w:val="22"/>
          <w:szCs w:val="22"/>
        </w:rPr>
        <w:t xml:space="preserve"> </w:t>
      </w:r>
      <w:r w:rsidR="00FA7C34" w:rsidRPr="00EC1701">
        <w:rPr>
          <w:sz w:val="22"/>
          <w:szCs w:val="22"/>
        </w:rPr>
        <w:t>on AI/ML for positioning accuracy enhancement</w:t>
      </w:r>
      <w:r w:rsidR="00EC1701" w:rsidRPr="00EC1701">
        <w:rPr>
          <w:sz w:val="22"/>
          <w:szCs w:val="22"/>
        </w:rPr>
        <w:t>.</w:t>
      </w:r>
      <w:r w:rsidR="002F3060" w:rsidRPr="00EC1701">
        <w:rPr>
          <w:sz w:val="22"/>
          <w:szCs w:val="22"/>
        </w:rPr>
        <w:t xml:space="preserve"> </w:t>
      </w:r>
      <w:r w:rsidRPr="00EC1701">
        <w:rPr>
          <w:sz w:val="22"/>
          <w:szCs w:val="22"/>
        </w:rPr>
        <w:t xml:space="preserve">Based on the discussion, </w:t>
      </w:r>
      <w:r w:rsidR="00FA7C34" w:rsidRPr="00EC1701">
        <w:rPr>
          <w:sz w:val="22"/>
          <w:szCs w:val="22"/>
        </w:rPr>
        <w:t>we have the following proposals:</w:t>
      </w:r>
    </w:p>
    <w:p w14:paraId="324D51C4" w14:textId="77777777" w:rsidR="00BB62DB" w:rsidRDefault="00BB62DB" w:rsidP="00BB62DB">
      <w:pPr>
        <w:rPr>
          <w:sz w:val="22"/>
          <w:szCs w:val="22"/>
        </w:rPr>
      </w:pPr>
    </w:p>
    <w:p w14:paraId="59B7399D" w14:textId="77777777" w:rsidR="00144354" w:rsidRPr="00EA2886" w:rsidRDefault="00144354" w:rsidP="00144354">
      <w:pPr>
        <w:rPr>
          <w:b/>
          <w:bCs/>
          <w:i/>
          <w:iCs/>
          <w:sz w:val="22"/>
          <w:szCs w:val="22"/>
        </w:rPr>
      </w:pPr>
      <w:r w:rsidRPr="00EA2886">
        <w:rPr>
          <w:b/>
          <w:bCs/>
          <w:i/>
          <w:iCs/>
          <w:sz w:val="22"/>
          <w:szCs w:val="22"/>
        </w:rPr>
        <w:t xml:space="preserve">Proposal 1: </w:t>
      </w:r>
      <w:r w:rsidRPr="00144354">
        <w:rPr>
          <w:b/>
          <w:bCs/>
          <w:i/>
          <w:iCs/>
          <w:sz w:val="22"/>
          <w:szCs w:val="22"/>
          <w:lang w:val="en-GB"/>
        </w:rPr>
        <w:t xml:space="preserve">Discussion of the details </w:t>
      </w:r>
      <w:r w:rsidRPr="00EA2886">
        <w:rPr>
          <w:b/>
          <w:bCs/>
          <w:i/>
          <w:iCs/>
          <w:sz w:val="22"/>
          <w:szCs w:val="22"/>
        </w:rPr>
        <w:t xml:space="preserve">Model Capability, Indication and Configuration   should </w:t>
      </w:r>
      <w:r w:rsidRPr="00144354">
        <w:rPr>
          <w:b/>
          <w:bCs/>
          <w:i/>
          <w:iCs/>
          <w:sz w:val="22"/>
          <w:szCs w:val="22"/>
          <w:lang w:val="en-GB"/>
        </w:rPr>
        <w:t xml:space="preserve">wait till </w:t>
      </w:r>
      <w:proofErr w:type="gramStart"/>
      <w:r w:rsidRPr="00144354">
        <w:rPr>
          <w:b/>
          <w:bCs/>
          <w:i/>
          <w:iCs/>
          <w:sz w:val="22"/>
          <w:szCs w:val="22"/>
          <w:lang w:val="en-GB"/>
        </w:rPr>
        <w:t>the a</w:t>
      </w:r>
      <w:proofErr w:type="gramEnd"/>
      <w:r w:rsidRPr="00144354">
        <w:rPr>
          <w:b/>
          <w:bCs/>
          <w:i/>
          <w:iCs/>
          <w:sz w:val="22"/>
          <w:szCs w:val="22"/>
          <w:lang w:val="en-GB"/>
        </w:rPr>
        <w:t xml:space="preserve"> framework has been decided in the general sessio</w:t>
      </w:r>
      <w:r>
        <w:rPr>
          <w:b/>
          <w:bCs/>
          <w:i/>
          <w:iCs/>
          <w:sz w:val="22"/>
          <w:szCs w:val="22"/>
          <w:lang w:val="en-GB"/>
        </w:rPr>
        <w:t>n</w:t>
      </w:r>
      <w:r w:rsidRPr="00EA2886">
        <w:rPr>
          <w:b/>
          <w:bCs/>
          <w:i/>
          <w:iCs/>
          <w:sz w:val="22"/>
          <w:szCs w:val="22"/>
        </w:rPr>
        <w:t xml:space="preserve">.  </w:t>
      </w:r>
    </w:p>
    <w:p w14:paraId="3ADC28F0" w14:textId="77777777" w:rsidR="005B5102" w:rsidRPr="00382DD4" w:rsidRDefault="005B5102" w:rsidP="005B5102">
      <w:pPr>
        <w:rPr>
          <w:sz w:val="22"/>
          <w:szCs w:val="22"/>
        </w:rPr>
      </w:pPr>
    </w:p>
    <w:p w14:paraId="5EC11655" w14:textId="77777777" w:rsidR="005B5102" w:rsidRPr="00A357CA" w:rsidRDefault="005B5102" w:rsidP="005B5102">
      <w:pPr>
        <w:rPr>
          <w:b/>
          <w:bCs/>
          <w:i/>
          <w:iCs/>
          <w:sz w:val="22"/>
          <w:szCs w:val="22"/>
        </w:rPr>
      </w:pPr>
      <w:r w:rsidRPr="00A357CA">
        <w:rPr>
          <w:b/>
          <w:bCs/>
          <w:i/>
          <w:iCs/>
          <w:sz w:val="22"/>
          <w:szCs w:val="22"/>
        </w:rPr>
        <w:t>For Model Training and Data Collection</w:t>
      </w:r>
    </w:p>
    <w:p w14:paraId="3082AC8C" w14:textId="72D550EE" w:rsidR="005B5102" w:rsidRDefault="005B5102" w:rsidP="005B5102">
      <w:pPr>
        <w:pStyle w:val="ListParagraph"/>
        <w:numPr>
          <w:ilvl w:val="0"/>
          <w:numId w:val="20"/>
        </w:numPr>
        <w:ind w:leftChars="0" w:left="253" w:hanging="270"/>
        <w:rPr>
          <w:b/>
          <w:bCs/>
          <w:i/>
          <w:iCs/>
          <w:sz w:val="22"/>
          <w:szCs w:val="22"/>
          <w:lang w:eastAsia="zh-CN"/>
        </w:rPr>
      </w:pPr>
      <w:r w:rsidRPr="00A357CA">
        <w:rPr>
          <w:b/>
          <w:bCs/>
          <w:i/>
          <w:iCs/>
          <w:sz w:val="22"/>
          <w:szCs w:val="22"/>
        </w:rPr>
        <w:t xml:space="preserve">Proposal </w:t>
      </w:r>
      <w:r w:rsidR="00144354">
        <w:rPr>
          <w:b/>
          <w:bCs/>
          <w:i/>
          <w:iCs/>
          <w:sz w:val="22"/>
          <w:szCs w:val="22"/>
        </w:rPr>
        <w:t>2</w:t>
      </w:r>
      <w:r w:rsidRPr="00A357CA">
        <w:rPr>
          <w:b/>
          <w:bCs/>
          <w:i/>
          <w:iCs/>
          <w:sz w:val="22"/>
          <w:szCs w:val="22"/>
        </w:rPr>
        <w:t xml:space="preserve">: </w:t>
      </w:r>
      <w:r w:rsidRPr="00A357CA">
        <w:rPr>
          <w:b/>
          <w:bCs/>
          <w:i/>
          <w:iCs/>
          <w:sz w:val="22"/>
          <w:szCs w:val="22"/>
          <w:lang w:eastAsia="zh-CN"/>
        </w:rPr>
        <w:t xml:space="preserve">training data type/size: Given the current sub-use cases selected, RAN1 should allow for flexibility in the data type </w:t>
      </w:r>
      <w:proofErr w:type="gramStart"/>
      <w:r w:rsidRPr="00A357CA">
        <w:rPr>
          <w:b/>
          <w:bCs/>
          <w:i/>
          <w:iCs/>
          <w:sz w:val="22"/>
          <w:szCs w:val="22"/>
          <w:lang w:eastAsia="zh-CN"/>
        </w:rPr>
        <w:t>needed</w:t>
      </w:r>
      <w:proofErr w:type="gramEnd"/>
      <w:r w:rsidRPr="00A357CA">
        <w:rPr>
          <w:b/>
          <w:bCs/>
          <w:i/>
          <w:iCs/>
          <w:sz w:val="22"/>
          <w:szCs w:val="22"/>
          <w:lang w:eastAsia="zh-CN"/>
        </w:rPr>
        <w:t xml:space="preserve"> </w:t>
      </w:r>
    </w:p>
    <w:p w14:paraId="20223F64" w14:textId="77777777" w:rsidR="005B5102" w:rsidRPr="00A357CA" w:rsidRDefault="005B5102" w:rsidP="005B5102">
      <w:pPr>
        <w:pStyle w:val="ListParagraph"/>
        <w:ind w:leftChars="0" w:left="253" w:firstLine="0"/>
        <w:rPr>
          <w:b/>
          <w:bCs/>
          <w:i/>
          <w:iCs/>
          <w:sz w:val="22"/>
          <w:szCs w:val="22"/>
          <w:lang w:eastAsia="zh-CN"/>
        </w:rPr>
      </w:pPr>
    </w:p>
    <w:p w14:paraId="5CE6B292" w14:textId="067A0D1A" w:rsidR="005B5102" w:rsidRDefault="005B5102" w:rsidP="005B5102">
      <w:pPr>
        <w:pStyle w:val="ListParagraph"/>
        <w:numPr>
          <w:ilvl w:val="0"/>
          <w:numId w:val="20"/>
        </w:numPr>
        <w:ind w:leftChars="0" w:left="253" w:hanging="270"/>
        <w:rPr>
          <w:b/>
          <w:bCs/>
          <w:i/>
          <w:iCs/>
          <w:sz w:val="22"/>
          <w:szCs w:val="22"/>
          <w:lang w:eastAsia="zh-CN"/>
        </w:rPr>
      </w:pPr>
      <w:r w:rsidRPr="00A357CA">
        <w:rPr>
          <w:b/>
          <w:bCs/>
          <w:i/>
          <w:iCs/>
          <w:sz w:val="22"/>
          <w:szCs w:val="22"/>
        </w:rPr>
        <w:lastRenderedPageBreak/>
        <w:t xml:space="preserve">Proposal </w:t>
      </w:r>
      <w:r w:rsidR="00144354">
        <w:rPr>
          <w:b/>
          <w:bCs/>
          <w:i/>
          <w:iCs/>
          <w:sz w:val="22"/>
          <w:szCs w:val="22"/>
        </w:rPr>
        <w:t>3</w:t>
      </w:r>
      <w:r w:rsidRPr="00A357CA">
        <w:rPr>
          <w:b/>
          <w:bCs/>
          <w:i/>
          <w:iCs/>
          <w:sz w:val="22"/>
          <w:szCs w:val="22"/>
        </w:rPr>
        <w:t xml:space="preserve">: </w:t>
      </w:r>
      <w:r>
        <w:rPr>
          <w:b/>
          <w:bCs/>
          <w:i/>
          <w:iCs/>
          <w:sz w:val="22"/>
          <w:szCs w:val="22"/>
          <w:lang w:eastAsia="zh-CN"/>
        </w:rPr>
        <w:t>Measurement Data</w:t>
      </w:r>
      <w:r w:rsidRPr="00A357CA">
        <w:rPr>
          <w:b/>
          <w:bCs/>
          <w:i/>
          <w:iCs/>
          <w:sz w:val="22"/>
          <w:szCs w:val="22"/>
          <w:lang w:eastAsia="zh-CN"/>
        </w:rPr>
        <w:t xml:space="preserve"> (</w:t>
      </w:r>
      <w:proofErr w:type="gramStart"/>
      <w:r w:rsidRPr="00A357CA">
        <w:rPr>
          <w:b/>
          <w:bCs/>
          <w:i/>
          <w:iCs/>
          <w:sz w:val="22"/>
          <w:szCs w:val="22"/>
          <w:lang w:eastAsia="zh-CN"/>
        </w:rPr>
        <w:t>e.g.</w:t>
      </w:r>
      <w:proofErr w:type="gramEnd"/>
      <w:r w:rsidRPr="00A357CA">
        <w:rPr>
          <w:b/>
          <w:bCs/>
          <w:i/>
          <w:iCs/>
          <w:sz w:val="22"/>
          <w:szCs w:val="22"/>
          <w:lang w:eastAsia="zh-CN"/>
        </w:rPr>
        <w:t xml:space="preserve"> UE/PRU/TRP</w:t>
      </w:r>
      <w:r w:rsidRPr="006E48F4">
        <w:rPr>
          <w:b/>
          <w:bCs/>
          <w:i/>
          <w:iCs/>
          <w:sz w:val="22"/>
          <w:szCs w:val="22"/>
          <w:lang w:eastAsia="zh-CN"/>
        </w:rPr>
        <w:t>): Training data may be sourced from the actual network.</w:t>
      </w:r>
      <w:r>
        <w:rPr>
          <w:b/>
          <w:bCs/>
          <w:i/>
          <w:iCs/>
          <w:sz w:val="22"/>
          <w:szCs w:val="22"/>
          <w:lang w:eastAsia="zh-CN"/>
        </w:rPr>
        <w:t xml:space="preserve"> The specification impact </w:t>
      </w:r>
      <w:r w:rsidRPr="00A357CA">
        <w:rPr>
          <w:b/>
          <w:bCs/>
          <w:i/>
          <w:iCs/>
          <w:sz w:val="22"/>
          <w:szCs w:val="22"/>
          <w:lang w:eastAsia="zh-CN"/>
        </w:rPr>
        <w:t>depends on if the training/inference is at the UE or at the LMF/</w:t>
      </w:r>
      <w:proofErr w:type="spellStart"/>
      <w:r w:rsidRPr="00A357CA">
        <w:rPr>
          <w:b/>
          <w:bCs/>
          <w:i/>
          <w:iCs/>
          <w:sz w:val="22"/>
          <w:szCs w:val="22"/>
          <w:lang w:eastAsia="zh-CN"/>
        </w:rPr>
        <w:t>gNB</w:t>
      </w:r>
      <w:proofErr w:type="spellEnd"/>
      <w:r w:rsidRPr="00A357CA">
        <w:rPr>
          <w:b/>
          <w:bCs/>
          <w:i/>
          <w:iCs/>
          <w:sz w:val="22"/>
          <w:szCs w:val="22"/>
          <w:lang w:eastAsia="zh-CN"/>
        </w:rPr>
        <w:t>. It may also depend on beam correspondence  Support may be needed to enable a central data collection entity transfer data to the training entity.(</w:t>
      </w:r>
      <w:proofErr w:type="gramStart"/>
      <w:r w:rsidRPr="00A357CA">
        <w:rPr>
          <w:b/>
          <w:bCs/>
          <w:i/>
          <w:iCs/>
          <w:sz w:val="22"/>
          <w:szCs w:val="22"/>
          <w:lang w:eastAsia="zh-CN"/>
        </w:rPr>
        <w:t>e.g.</w:t>
      </w:r>
      <w:proofErr w:type="gramEnd"/>
      <w:r w:rsidRPr="00A357CA">
        <w:rPr>
          <w:b/>
          <w:bCs/>
          <w:i/>
          <w:iCs/>
          <w:sz w:val="22"/>
          <w:szCs w:val="22"/>
          <w:lang w:eastAsia="zh-CN"/>
        </w:rPr>
        <w:t xml:space="preserve"> from PRU to LMF to UE). </w:t>
      </w:r>
    </w:p>
    <w:p w14:paraId="195D83AD" w14:textId="77777777" w:rsidR="005B5102" w:rsidRPr="00160E77" w:rsidRDefault="005B5102" w:rsidP="005B5102">
      <w:pPr>
        <w:rPr>
          <w:b/>
          <w:bCs/>
          <w:i/>
          <w:iCs/>
          <w:sz w:val="22"/>
          <w:szCs w:val="22"/>
        </w:rPr>
      </w:pPr>
    </w:p>
    <w:p w14:paraId="33914842" w14:textId="497FB010" w:rsidR="005B5102" w:rsidRDefault="005B5102" w:rsidP="005B5102">
      <w:pPr>
        <w:pStyle w:val="ListParagraph"/>
        <w:numPr>
          <w:ilvl w:val="0"/>
          <w:numId w:val="20"/>
        </w:numPr>
        <w:ind w:leftChars="0" w:left="253" w:hanging="270"/>
        <w:rPr>
          <w:b/>
          <w:bCs/>
          <w:i/>
          <w:iCs/>
          <w:sz w:val="22"/>
          <w:szCs w:val="22"/>
          <w:lang w:eastAsia="zh-CN"/>
        </w:rPr>
      </w:pPr>
      <w:r w:rsidRPr="00A357CA">
        <w:rPr>
          <w:b/>
          <w:bCs/>
          <w:i/>
          <w:iCs/>
          <w:sz w:val="22"/>
          <w:szCs w:val="22"/>
        </w:rPr>
        <w:t xml:space="preserve">Proposal </w:t>
      </w:r>
      <w:r w:rsidR="00144354">
        <w:rPr>
          <w:b/>
          <w:bCs/>
          <w:i/>
          <w:iCs/>
          <w:sz w:val="22"/>
          <w:szCs w:val="22"/>
        </w:rPr>
        <w:t>4</w:t>
      </w:r>
      <w:r w:rsidRPr="00A357CA">
        <w:rPr>
          <w:b/>
          <w:bCs/>
          <w:i/>
          <w:iCs/>
          <w:sz w:val="22"/>
          <w:szCs w:val="22"/>
        </w:rPr>
        <w:t xml:space="preserve">: </w:t>
      </w:r>
      <w:r w:rsidRPr="00A357CA">
        <w:rPr>
          <w:b/>
          <w:bCs/>
          <w:i/>
          <w:iCs/>
          <w:sz w:val="22"/>
          <w:szCs w:val="22"/>
          <w:lang w:eastAsia="zh-CN"/>
        </w:rPr>
        <w:t xml:space="preserve">assistance signalling and procedure for training data collection: </w:t>
      </w:r>
      <w:r>
        <w:rPr>
          <w:b/>
          <w:bCs/>
          <w:i/>
          <w:iCs/>
          <w:sz w:val="22"/>
          <w:szCs w:val="22"/>
          <w:lang w:eastAsia="zh-CN"/>
        </w:rPr>
        <w:t>The specification impact</w:t>
      </w:r>
      <w:r w:rsidRPr="00A357CA">
        <w:rPr>
          <w:b/>
          <w:bCs/>
          <w:i/>
          <w:iCs/>
          <w:sz w:val="22"/>
          <w:szCs w:val="22"/>
          <w:lang w:eastAsia="zh-CN"/>
        </w:rPr>
        <w:t xml:space="preserve"> depends on if the training/inference is at the UE or at the LMF/</w:t>
      </w:r>
      <w:proofErr w:type="spellStart"/>
      <w:r w:rsidRPr="00A357CA">
        <w:rPr>
          <w:b/>
          <w:bCs/>
          <w:i/>
          <w:iCs/>
          <w:sz w:val="22"/>
          <w:szCs w:val="22"/>
          <w:lang w:eastAsia="zh-CN"/>
        </w:rPr>
        <w:t>gNB</w:t>
      </w:r>
      <w:proofErr w:type="spellEnd"/>
      <w:r w:rsidRPr="00A357CA">
        <w:rPr>
          <w:b/>
          <w:bCs/>
          <w:i/>
          <w:iCs/>
          <w:sz w:val="22"/>
          <w:szCs w:val="22"/>
          <w:lang w:eastAsia="zh-CN"/>
        </w:rPr>
        <w:t>. It may need positioning protocol based signaling to trigger feedback of training data to the training device. In addition, some assistance information may be needed for the availability and quality of noisy ground truth labels.</w:t>
      </w:r>
    </w:p>
    <w:p w14:paraId="678DDF98" w14:textId="77777777" w:rsidR="005B5102" w:rsidRPr="00160E77" w:rsidRDefault="005B5102" w:rsidP="005B5102">
      <w:pPr>
        <w:rPr>
          <w:b/>
          <w:bCs/>
          <w:i/>
          <w:iCs/>
          <w:sz w:val="22"/>
          <w:szCs w:val="22"/>
        </w:rPr>
      </w:pPr>
    </w:p>
    <w:p w14:paraId="48C7BF55" w14:textId="7F0C9663" w:rsidR="005B5102" w:rsidRDefault="005B5102" w:rsidP="005B5102">
      <w:pPr>
        <w:pStyle w:val="ListParagraph"/>
        <w:numPr>
          <w:ilvl w:val="0"/>
          <w:numId w:val="20"/>
        </w:numPr>
        <w:ind w:leftChars="0" w:left="253" w:hanging="270"/>
        <w:rPr>
          <w:b/>
          <w:bCs/>
          <w:i/>
          <w:iCs/>
          <w:sz w:val="22"/>
          <w:szCs w:val="22"/>
          <w:lang w:eastAsia="zh-CN"/>
        </w:rPr>
      </w:pPr>
      <w:r w:rsidRPr="00A357CA">
        <w:rPr>
          <w:b/>
          <w:bCs/>
          <w:i/>
          <w:iCs/>
          <w:sz w:val="22"/>
          <w:szCs w:val="22"/>
        </w:rPr>
        <w:t xml:space="preserve">Proposal </w:t>
      </w:r>
      <w:r w:rsidR="00144354">
        <w:rPr>
          <w:b/>
          <w:bCs/>
          <w:i/>
          <w:iCs/>
          <w:sz w:val="22"/>
          <w:szCs w:val="22"/>
        </w:rPr>
        <w:t>5</w:t>
      </w:r>
      <w:r w:rsidRPr="00A357CA">
        <w:rPr>
          <w:b/>
          <w:bCs/>
          <w:i/>
          <w:iCs/>
          <w:sz w:val="22"/>
          <w:szCs w:val="22"/>
        </w:rPr>
        <w:t xml:space="preserve">: </w:t>
      </w:r>
      <w:r>
        <w:rPr>
          <w:b/>
          <w:bCs/>
          <w:i/>
          <w:iCs/>
          <w:sz w:val="22"/>
          <w:szCs w:val="22"/>
          <w:lang w:eastAsia="zh-CN"/>
        </w:rPr>
        <w:t xml:space="preserve">Ground Truth Quality: The quality of the ground truth labels should be signaled to assist the selection and monitoring of the AI/ML model. </w:t>
      </w:r>
    </w:p>
    <w:p w14:paraId="3203F60C" w14:textId="77777777" w:rsidR="005B5102" w:rsidRPr="00262D0A" w:rsidRDefault="005B5102" w:rsidP="005B5102">
      <w:pPr>
        <w:pStyle w:val="ListParagraph"/>
        <w:ind w:left="1680"/>
        <w:rPr>
          <w:b/>
          <w:bCs/>
          <w:i/>
          <w:iCs/>
          <w:sz w:val="22"/>
          <w:szCs w:val="22"/>
        </w:rPr>
      </w:pPr>
    </w:p>
    <w:p w14:paraId="5D02FFDA" w14:textId="093262CA" w:rsidR="005B5102" w:rsidRPr="00262D0A" w:rsidRDefault="005B5102" w:rsidP="005B5102">
      <w:pPr>
        <w:pStyle w:val="ListParagraph"/>
        <w:numPr>
          <w:ilvl w:val="0"/>
          <w:numId w:val="20"/>
        </w:numPr>
        <w:ind w:leftChars="0" w:left="253" w:hanging="270"/>
        <w:rPr>
          <w:b/>
          <w:bCs/>
          <w:i/>
          <w:iCs/>
          <w:sz w:val="22"/>
          <w:szCs w:val="22"/>
          <w:lang w:eastAsia="zh-CN"/>
        </w:rPr>
      </w:pPr>
      <w:r w:rsidRPr="00262D0A">
        <w:rPr>
          <w:b/>
          <w:bCs/>
          <w:i/>
          <w:iCs/>
          <w:sz w:val="22"/>
          <w:szCs w:val="22"/>
        </w:rPr>
        <w:t xml:space="preserve">Proposal </w:t>
      </w:r>
      <w:r w:rsidR="00144354">
        <w:rPr>
          <w:b/>
          <w:bCs/>
          <w:i/>
          <w:iCs/>
          <w:sz w:val="22"/>
          <w:szCs w:val="22"/>
        </w:rPr>
        <w:t>6</w:t>
      </w:r>
      <w:r w:rsidRPr="00262D0A">
        <w:rPr>
          <w:b/>
          <w:bCs/>
          <w:i/>
          <w:iCs/>
          <w:sz w:val="22"/>
          <w:szCs w:val="22"/>
        </w:rPr>
        <w:t>:</w:t>
      </w:r>
      <w:r w:rsidR="00284D0F">
        <w:rPr>
          <w:b/>
          <w:bCs/>
          <w:i/>
          <w:iCs/>
          <w:sz w:val="22"/>
          <w:szCs w:val="22"/>
        </w:rPr>
        <w:t xml:space="preserve"> </w:t>
      </w:r>
      <w:r w:rsidRPr="00262D0A">
        <w:rPr>
          <w:b/>
          <w:bCs/>
          <w:i/>
          <w:iCs/>
          <w:sz w:val="22"/>
          <w:szCs w:val="22"/>
        </w:rPr>
        <w:t>Summary of specification impact for data collection:</w:t>
      </w:r>
    </w:p>
    <w:p w14:paraId="571E31B3" w14:textId="77777777" w:rsidR="005B5102" w:rsidRDefault="005B5102" w:rsidP="005B5102">
      <w:pPr>
        <w:rPr>
          <w:sz w:val="22"/>
          <w:szCs w:val="22"/>
        </w:rPr>
      </w:pPr>
    </w:p>
    <w:tbl>
      <w:tblPr>
        <w:tblStyle w:val="TableGrid"/>
        <w:tblW w:w="0" w:type="auto"/>
        <w:tblLook w:val="04A0" w:firstRow="1" w:lastRow="0" w:firstColumn="1" w:lastColumn="0" w:noHBand="0" w:noVBand="1"/>
      </w:tblPr>
      <w:tblGrid>
        <w:gridCol w:w="1435"/>
        <w:gridCol w:w="2070"/>
        <w:gridCol w:w="1530"/>
        <w:gridCol w:w="1980"/>
        <w:gridCol w:w="1995"/>
      </w:tblGrid>
      <w:tr w:rsidR="005B5102" w14:paraId="72BA5600" w14:textId="77777777" w:rsidTr="00DD239B">
        <w:tc>
          <w:tcPr>
            <w:tcW w:w="1435" w:type="dxa"/>
          </w:tcPr>
          <w:p w14:paraId="3C658242" w14:textId="77777777" w:rsidR="005B5102" w:rsidRDefault="005B5102" w:rsidP="00DD239B">
            <w:pPr>
              <w:rPr>
                <w:sz w:val="22"/>
                <w:szCs w:val="22"/>
              </w:rPr>
            </w:pPr>
          </w:p>
        </w:tc>
        <w:tc>
          <w:tcPr>
            <w:tcW w:w="2070" w:type="dxa"/>
          </w:tcPr>
          <w:p w14:paraId="1D42FCD7" w14:textId="77777777" w:rsidR="005B5102" w:rsidRDefault="005B5102" w:rsidP="00DD239B">
            <w:pPr>
              <w:jc w:val="center"/>
              <w:rPr>
                <w:sz w:val="22"/>
                <w:szCs w:val="22"/>
              </w:rPr>
            </w:pPr>
            <w:r>
              <w:rPr>
                <w:sz w:val="22"/>
                <w:szCs w:val="22"/>
              </w:rPr>
              <w:t>Ground Truth Label generation entity (RAN1 #112)</w:t>
            </w:r>
          </w:p>
        </w:tc>
        <w:tc>
          <w:tcPr>
            <w:tcW w:w="1530" w:type="dxa"/>
          </w:tcPr>
          <w:p w14:paraId="2DEA75EF" w14:textId="77777777" w:rsidR="005B5102" w:rsidRDefault="005B5102" w:rsidP="00DD239B">
            <w:pPr>
              <w:jc w:val="center"/>
              <w:rPr>
                <w:sz w:val="22"/>
                <w:szCs w:val="22"/>
              </w:rPr>
            </w:pPr>
            <w:r>
              <w:rPr>
                <w:sz w:val="22"/>
                <w:szCs w:val="22"/>
              </w:rPr>
              <w:t>Measurement entity</w:t>
            </w:r>
          </w:p>
          <w:p w14:paraId="16BB23A6" w14:textId="77777777" w:rsidR="005B5102" w:rsidRDefault="005B5102" w:rsidP="00DD239B">
            <w:pPr>
              <w:jc w:val="center"/>
              <w:rPr>
                <w:sz w:val="22"/>
                <w:szCs w:val="22"/>
              </w:rPr>
            </w:pPr>
            <w:r>
              <w:rPr>
                <w:sz w:val="22"/>
                <w:szCs w:val="22"/>
              </w:rPr>
              <w:t>(RAN1 #112)</w:t>
            </w:r>
          </w:p>
        </w:tc>
        <w:tc>
          <w:tcPr>
            <w:tcW w:w="1980" w:type="dxa"/>
          </w:tcPr>
          <w:p w14:paraId="24535845" w14:textId="77777777" w:rsidR="005B5102" w:rsidRDefault="005B5102" w:rsidP="00DD239B">
            <w:pPr>
              <w:jc w:val="center"/>
              <w:rPr>
                <w:sz w:val="22"/>
                <w:szCs w:val="22"/>
              </w:rPr>
            </w:pPr>
            <w:r>
              <w:rPr>
                <w:sz w:val="22"/>
                <w:szCs w:val="22"/>
              </w:rPr>
              <w:t>Measurement Data</w:t>
            </w:r>
          </w:p>
        </w:tc>
        <w:tc>
          <w:tcPr>
            <w:tcW w:w="1995" w:type="dxa"/>
          </w:tcPr>
          <w:p w14:paraId="2C6E150D" w14:textId="77777777" w:rsidR="005B5102" w:rsidRDefault="005B5102" w:rsidP="00DD239B">
            <w:pPr>
              <w:jc w:val="center"/>
              <w:rPr>
                <w:sz w:val="22"/>
                <w:szCs w:val="22"/>
              </w:rPr>
            </w:pPr>
            <w:r>
              <w:rPr>
                <w:sz w:val="22"/>
                <w:szCs w:val="22"/>
              </w:rPr>
              <w:t xml:space="preserve">Measurement quality </w:t>
            </w:r>
          </w:p>
          <w:p w14:paraId="162A603A" w14:textId="77777777" w:rsidR="005B5102" w:rsidRDefault="005B5102" w:rsidP="00DD239B">
            <w:pPr>
              <w:jc w:val="center"/>
              <w:rPr>
                <w:sz w:val="22"/>
                <w:szCs w:val="22"/>
              </w:rPr>
            </w:pPr>
            <w:r>
              <w:rPr>
                <w:sz w:val="22"/>
                <w:szCs w:val="22"/>
              </w:rPr>
              <w:t>(Ground Truth, measurement)</w:t>
            </w:r>
          </w:p>
        </w:tc>
      </w:tr>
      <w:tr w:rsidR="005B5102" w14:paraId="7441857A" w14:textId="77777777" w:rsidTr="00DD239B">
        <w:tc>
          <w:tcPr>
            <w:tcW w:w="1435" w:type="dxa"/>
          </w:tcPr>
          <w:p w14:paraId="71824265" w14:textId="77777777" w:rsidR="005B5102" w:rsidRDefault="005B5102" w:rsidP="00DD239B">
            <w:pPr>
              <w:jc w:val="center"/>
              <w:rPr>
                <w:sz w:val="22"/>
                <w:szCs w:val="22"/>
              </w:rPr>
            </w:pPr>
            <w:r>
              <w:rPr>
                <w:sz w:val="22"/>
                <w:szCs w:val="22"/>
              </w:rPr>
              <w:t>Case 1 (Direct)</w:t>
            </w:r>
          </w:p>
        </w:tc>
        <w:tc>
          <w:tcPr>
            <w:tcW w:w="2070" w:type="dxa"/>
          </w:tcPr>
          <w:p w14:paraId="2D3A1B66" w14:textId="77777777" w:rsidR="005B5102" w:rsidRDefault="005B5102" w:rsidP="00DD239B">
            <w:pPr>
              <w:rPr>
                <w:sz w:val="22"/>
                <w:szCs w:val="22"/>
              </w:rPr>
            </w:pPr>
            <w:r>
              <w:rPr>
                <w:sz w:val="22"/>
                <w:szCs w:val="22"/>
              </w:rPr>
              <w:t>PRU</w:t>
            </w:r>
          </w:p>
        </w:tc>
        <w:tc>
          <w:tcPr>
            <w:tcW w:w="1530" w:type="dxa"/>
          </w:tcPr>
          <w:p w14:paraId="2939D187" w14:textId="77777777" w:rsidR="005B5102" w:rsidRDefault="005B5102" w:rsidP="00DD239B">
            <w:pPr>
              <w:rPr>
                <w:sz w:val="22"/>
                <w:szCs w:val="22"/>
              </w:rPr>
            </w:pPr>
            <w:r>
              <w:rPr>
                <w:sz w:val="22"/>
                <w:szCs w:val="22"/>
              </w:rPr>
              <w:t>PRU/UE</w:t>
            </w:r>
          </w:p>
        </w:tc>
        <w:tc>
          <w:tcPr>
            <w:tcW w:w="1980" w:type="dxa"/>
          </w:tcPr>
          <w:p w14:paraId="2A27E7BC" w14:textId="77777777" w:rsidR="005B5102" w:rsidRDefault="005B5102" w:rsidP="00DD239B">
            <w:pPr>
              <w:rPr>
                <w:sz w:val="22"/>
                <w:szCs w:val="22"/>
              </w:rPr>
            </w:pPr>
            <w:r>
              <w:rPr>
                <w:sz w:val="22"/>
                <w:szCs w:val="22"/>
              </w:rPr>
              <w:t>CIR, PDP, L1-RSRP</w:t>
            </w:r>
          </w:p>
        </w:tc>
        <w:tc>
          <w:tcPr>
            <w:tcW w:w="1995" w:type="dxa"/>
          </w:tcPr>
          <w:p w14:paraId="57F1D9E8" w14:textId="77777777" w:rsidR="005B5102" w:rsidRDefault="005B5102" w:rsidP="00DD239B">
            <w:pPr>
              <w:rPr>
                <w:sz w:val="22"/>
                <w:szCs w:val="22"/>
              </w:rPr>
            </w:pPr>
            <w:r>
              <w:rPr>
                <w:sz w:val="22"/>
                <w:szCs w:val="22"/>
              </w:rPr>
              <w:t>Ground Truth</w:t>
            </w:r>
          </w:p>
        </w:tc>
      </w:tr>
      <w:tr w:rsidR="005B5102" w14:paraId="41549D09" w14:textId="77777777" w:rsidTr="00DD239B">
        <w:tc>
          <w:tcPr>
            <w:tcW w:w="1435" w:type="dxa"/>
          </w:tcPr>
          <w:p w14:paraId="10AA7E40" w14:textId="77777777" w:rsidR="005B5102" w:rsidRDefault="005B5102" w:rsidP="00DD239B">
            <w:pPr>
              <w:jc w:val="center"/>
              <w:rPr>
                <w:sz w:val="22"/>
                <w:szCs w:val="22"/>
              </w:rPr>
            </w:pPr>
            <w:r>
              <w:rPr>
                <w:sz w:val="22"/>
                <w:szCs w:val="22"/>
              </w:rPr>
              <w:t>Case 1</w:t>
            </w:r>
          </w:p>
          <w:p w14:paraId="77BA2A7F" w14:textId="77777777" w:rsidR="005B5102" w:rsidRDefault="005B5102" w:rsidP="00DD239B">
            <w:pPr>
              <w:jc w:val="center"/>
              <w:rPr>
                <w:sz w:val="22"/>
                <w:szCs w:val="22"/>
              </w:rPr>
            </w:pPr>
            <w:r>
              <w:rPr>
                <w:sz w:val="22"/>
                <w:szCs w:val="22"/>
              </w:rPr>
              <w:t>(UE-assisted)</w:t>
            </w:r>
          </w:p>
        </w:tc>
        <w:tc>
          <w:tcPr>
            <w:tcW w:w="2070" w:type="dxa"/>
          </w:tcPr>
          <w:p w14:paraId="3BFD54C1" w14:textId="77777777" w:rsidR="005B5102" w:rsidRDefault="005B5102" w:rsidP="00DD239B">
            <w:pPr>
              <w:rPr>
                <w:sz w:val="22"/>
                <w:szCs w:val="22"/>
              </w:rPr>
            </w:pPr>
            <w:r>
              <w:rPr>
                <w:sz w:val="22"/>
                <w:szCs w:val="22"/>
              </w:rPr>
              <w:t>PRU</w:t>
            </w:r>
          </w:p>
        </w:tc>
        <w:tc>
          <w:tcPr>
            <w:tcW w:w="1530" w:type="dxa"/>
          </w:tcPr>
          <w:p w14:paraId="00A94B74" w14:textId="77777777" w:rsidR="005B5102" w:rsidRDefault="005B5102" w:rsidP="00DD239B">
            <w:pPr>
              <w:rPr>
                <w:sz w:val="22"/>
                <w:szCs w:val="22"/>
              </w:rPr>
            </w:pPr>
            <w:r>
              <w:rPr>
                <w:sz w:val="22"/>
                <w:szCs w:val="22"/>
              </w:rPr>
              <w:t>PRU/UE</w:t>
            </w:r>
          </w:p>
        </w:tc>
        <w:tc>
          <w:tcPr>
            <w:tcW w:w="1980" w:type="dxa"/>
          </w:tcPr>
          <w:p w14:paraId="79C064B9" w14:textId="77777777" w:rsidR="005B5102" w:rsidRDefault="005B5102" w:rsidP="00DD239B">
            <w:pPr>
              <w:rPr>
                <w:sz w:val="22"/>
                <w:szCs w:val="22"/>
              </w:rPr>
            </w:pPr>
            <w:r>
              <w:rPr>
                <w:sz w:val="22"/>
                <w:szCs w:val="22"/>
              </w:rPr>
              <w:t>CIR, PDP (TOA), CIR (NLOS)</w:t>
            </w:r>
          </w:p>
        </w:tc>
        <w:tc>
          <w:tcPr>
            <w:tcW w:w="1995" w:type="dxa"/>
          </w:tcPr>
          <w:p w14:paraId="64E50744" w14:textId="77777777" w:rsidR="005B5102" w:rsidRDefault="005B5102" w:rsidP="00DD239B">
            <w:pPr>
              <w:rPr>
                <w:sz w:val="22"/>
                <w:szCs w:val="22"/>
              </w:rPr>
            </w:pPr>
            <w:r>
              <w:rPr>
                <w:sz w:val="22"/>
                <w:szCs w:val="22"/>
              </w:rPr>
              <w:t>Ground truth</w:t>
            </w:r>
          </w:p>
        </w:tc>
      </w:tr>
      <w:tr w:rsidR="005B5102" w14:paraId="4FE8A244" w14:textId="77777777" w:rsidTr="00DD239B">
        <w:tc>
          <w:tcPr>
            <w:tcW w:w="1435" w:type="dxa"/>
          </w:tcPr>
          <w:p w14:paraId="66193A3C" w14:textId="77777777" w:rsidR="005B5102" w:rsidRDefault="005B5102" w:rsidP="00DD239B">
            <w:pPr>
              <w:jc w:val="center"/>
              <w:rPr>
                <w:sz w:val="22"/>
                <w:szCs w:val="22"/>
              </w:rPr>
            </w:pPr>
            <w:r>
              <w:rPr>
                <w:sz w:val="22"/>
                <w:szCs w:val="22"/>
              </w:rPr>
              <w:t>Case 2a</w:t>
            </w:r>
          </w:p>
        </w:tc>
        <w:tc>
          <w:tcPr>
            <w:tcW w:w="2070" w:type="dxa"/>
          </w:tcPr>
          <w:p w14:paraId="70DBF313" w14:textId="77777777" w:rsidR="005B5102" w:rsidRDefault="005B5102" w:rsidP="00DD239B">
            <w:pPr>
              <w:rPr>
                <w:sz w:val="22"/>
                <w:szCs w:val="22"/>
              </w:rPr>
            </w:pPr>
            <w:r>
              <w:rPr>
                <w:sz w:val="22"/>
                <w:szCs w:val="22"/>
              </w:rPr>
              <w:t>PRU</w:t>
            </w:r>
          </w:p>
        </w:tc>
        <w:tc>
          <w:tcPr>
            <w:tcW w:w="1530" w:type="dxa"/>
          </w:tcPr>
          <w:p w14:paraId="41091398" w14:textId="77777777" w:rsidR="005B5102" w:rsidRDefault="005B5102" w:rsidP="00DD239B">
            <w:pPr>
              <w:rPr>
                <w:sz w:val="22"/>
                <w:szCs w:val="22"/>
              </w:rPr>
            </w:pPr>
            <w:r>
              <w:rPr>
                <w:sz w:val="22"/>
                <w:szCs w:val="22"/>
              </w:rPr>
              <w:t>PRU/UE</w:t>
            </w:r>
          </w:p>
        </w:tc>
        <w:tc>
          <w:tcPr>
            <w:tcW w:w="1980" w:type="dxa"/>
          </w:tcPr>
          <w:p w14:paraId="14417315" w14:textId="77777777" w:rsidR="005B5102" w:rsidRDefault="005B5102" w:rsidP="00DD239B">
            <w:pPr>
              <w:rPr>
                <w:sz w:val="22"/>
                <w:szCs w:val="22"/>
              </w:rPr>
            </w:pPr>
            <w:r>
              <w:rPr>
                <w:sz w:val="22"/>
                <w:szCs w:val="22"/>
              </w:rPr>
              <w:t>CIR (TOA, NLOS)</w:t>
            </w:r>
          </w:p>
        </w:tc>
        <w:tc>
          <w:tcPr>
            <w:tcW w:w="1995" w:type="dxa"/>
          </w:tcPr>
          <w:p w14:paraId="2DE89D55" w14:textId="77777777" w:rsidR="005B5102" w:rsidRDefault="005B5102" w:rsidP="00DD239B">
            <w:pPr>
              <w:rPr>
                <w:sz w:val="22"/>
                <w:szCs w:val="22"/>
              </w:rPr>
            </w:pPr>
            <w:r>
              <w:rPr>
                <w:sz w:val="22"/>
                <w:szCs w:val="22"/>
              </w:rPr>
              <w:t>Ground Truth</w:t>
            </w:r>
          </w:p>
        </w:tc>
      </w:tr>
      <w:tr w:rsidR="005B5102" w14:paraId="6EA9A677" w14:textId="77777777" w:rsidTr="00DD239B">
        <w:tc>
          <w:tcPr>
            <w:tcW w:w="1435" w:type="dxa"/>
          </w:tcPr>
          <w:p w14:paraId="2AA5E31F" w14:textId="77777777" w:rsidR="005B5102" w:rsidRDefault="005B5102" w:rsidP="00DD239B">
            <w:pPr>
              <w:jc w:val="center"/>
              <w:rPr>
                <w:sz w:val="22"/>
                <w:szCs w:val="22"/>
              </w:rPr>
            </w:pPr>
            <w:r>
              <w:rPr>
                <w:sz w:val="22"/>
                <w:szCs w:val="22"/>
              </w:rPr>
              <w:t>Case 2b</w:t>
            </w:r>
          </w:p>
        </w:tc>
        <w:tc>
          <w:tcPr>
            <w:tcW w:w="2070" w:type="dxa"/>
          </w:tcPr>
          <w:p w14:paraId="3906DCA0" w14:textId="77777777" w:rsidR="005B5102" w:rsidRDefault="005B5102" w:rsidP="00DD239B">
            <w:pPr>
              <w:rPr>
                <w:sz w:val="22"/>
                <w:szCs w:val="22"/>
              </w:rPr>
            </w:pPr>
            <w:r>
              <w:rPr>
                <w:sz w:val="22"/>
                <w:szCs w:val="22"/>
              </w:rPr>
              <w:t>LMF with know PRU location</w:t>
            </w:r>
          </w:p>
        </w:tc>
        <w:tc>
          <w:tcPr>
            <w:tcW w:w="1530" w:type="dxa"/>
          </w:tcPr>
          <w:p w14:paraId="574AC116" w14:textId="77777777" w:rsidR="005B5102" w:rsidRDefault="005B5102" w:rsidP="00DD239B">
            <w:pPr>
              <w:rPr>
                <w:sz w:val="22"/>
                <w:szCs w:val="22"/>
              </w:rPr>
            </w:pPr>
            <w:r>
              <w:rPr>
                <w:sz w:val="22"/>
                <w:szCs w:val="22"/>
              </w:rPr>
              <w:t>PRU/UE</w:t>
            </w:r>
          </w:p>
        </w:tc>
        <w:tc>
          <w:tcPr>
            <w:tcW w:w="1980" w:type="dxa"/>
          </w:tcPr>
          <w:p w14:paraId="69DE5676" w14:textId="77777777" w:rsidR="005B5102" w:rsidRDefault="005B5102" w:rsidP="00DD239B">
            <w:pPr>
              <w:rPr>
                <w:sz w:val="22"/>
                <w:szCs w:val="22"/>
              </w:rPr>
            </w:pPr>
            <w:r>
              <w:rPr>
                <w:sz w:val="22"/>
                <w:szCs w:val="22"/>
              </w:rPr>
              <w:t>CIR, PDP, L1-RSRP</w:t>
            </w:r>
          </w:p>
        </w:tc>
        <w:tc>
          <w:tcPr>
            <w:tcW w:w="1995" w:type="dxa"/>
          </w:tcPr>
          <w:p w14:paraId="11A7D52C" w14:textId="77777777" w:rsidR="005B5102" w:rsidRDefault="005B5102" w:rsidP="00DD239B">
            <w:pPr>
              <w:rPr>
                <w:sz w:val="22"/>
                <w:szCs w:val="22"/>
              </w:rPr>
            </w:pPr>
            <w:r>
              <w:rPr>
                <w:sz w:val="22"/>
                <w:szCs w:val="22"/>
              </w:rPr>
              <w:t>Ground Truth and measurement</w:t>
            </w:r>
          </w:p>
        </w:tc>
      </w:tr>
      <w:tr w:rsidR="005B5102" w14:paraId="139DEE8B" w14:textId="77777777" w:rsidTr="00DD239B">
        <w:tc>
          <w:tcPr>
            <w:tcW w:w="1435" w:type="dxa"/>
          </w:tcPr>
          <w:p w14:paraId="7D6406E2" w14:textId="77777777" w:rsidR="005B5102" w:rsidRDefault="005B5102" w:rsidP="00DD239B">
            <w:pPr>
              <w:jc w:val="center"/>
              <w:rPr>
                <w:sz w:val="22"/>
                <w:szCs w:val="22"/>
              </w:rPr>
            </w:pPr>
            <w:r>
              <w:rPr>
                <w:sz w:val="22"/>
                <w:szCs w:val="22"/>
              </w:rPr>
              <w:t>Case 3a</w:t>
            </w:r>
          </w:p>
        </w:tc>
        <w:tc>
          <w:tcPr>
            <w:tcW w:w="2070" w:type="dxa"/>
          </w:tcPr>
          <w:p w14:paraId="0168FC6C" w14:textId="77777777" w:rsidR="005B5102" w:rsidRDefault="005B5102" w:rsidP="00DD239B">
            <w:pPr>
              <w:rPr>
                <w:sz w:val="22"/>
                <w:szCs w:val="22"/>
              </w:rPr>
            </w:pPr>
            <w:r>
              <w:rPr>
                <w:sz w:val="22"/>
                <w:szCs w:val="22"/>
              </w:rPr>
              <w:t>Network entity with known PRU location</w:t>
            </w:r>
          </w:p>
        </w:tc>
        <w:tc>
          <w:tcPr>
            <w:tcW w:w="1530" w:type="dxa"/>
          </w:tcPr>
          <w:p w14:paraId="33A87980" w14:textId="77777777" w:rsidR="005B5102" w:rsidRDefault="005B5102" w:rsidP="00DD239B">
            <w:pPr>
              <w:rPr>
                <w:sz w:val="22"/>
                <w:szCs w:val="22"/>
              </w:rPr>
            </w:pPr>
            <w:r>
              <w:rPr>
                <w:sz w:val="22"/>
                <w:szCs w:val="22"/>
              </w:rPr>
              <w:t>TRP</w:t>
            </w:r>
          </w:p>
        </w:tc>
        <w:tc>
          <w:tcPr>
            <w:tcW w:w="1980" w:type="dxa"/>
          </w:tcPr>
          <w:p w14:paraId="6149FB2A" w14:textId="77777777" w:rsidR="005B5102" w:rsidRDefault="005B5102" w:rsidP="00DD239B">
            <w:pPr>
              <w:rPr>
                <w:sz w:val="22"/>
                <w:szCs w:val="22"/>
              </w:rPr>
            </w:pPr>
            <w:r>
              <w:rPr>
                <w:sz w:val="22"/>
                <w:szCs w:val="22"/>
              </w:rPr>
              <w:t>CIR (TOA, NLOS)</w:t>
            </w:r>
          </w:p>
        </w:tc>
        <w:tc>
          <w:tcPr>
            <w:tcW w:w="1995" w:type="dxa"/>
          </w:tcPr>
          <w:p w14:paraId="6E357387" w14:textId="77777777" w:rsidR="005B5102" w:rsidRDefault="005B5102" w:rsidP="00DD239B">
            <w:pPr>
              <w:rPr>
                <w:sz w:val="22"/>
                <w:szCs w:val="22"/>
              </w:rPr>
            </w:pPr>
            <w:r>
              <w:rPr>
                <w:sz w:val="22"/>
                <w:szCs w:val="22"/>
              </w:rPr>
              <w:t>Ground Truth</w:t>
            </w:r>
          </w:p>
        </w:tc>
      </w:tr>
      <w:tr w:rsidR="005B5102" w14:paraId="67F08012" w14:textId="77777777" w:rsidTr="00DD239B">
        <w:tc>
          <w:tcPr>
            <w:tcW w:w="1435" w:type="dxa"/>
          </w:tcPr>
          <w:p w14:paraId="2CD4FE93" w14:textId="77777777" w:rsidR="005B5102" w:rsidRDefault="005B5102" w:rsidP="00DD239B">
            <w:pPr>
              <w:jc w:val="center"/>
              <w:rPr>
                <w:sz w:val="22"/>
                <w:szCs w:val="22"/>
              </w:rPr>
            </w:pPr>
            <w:r>
              <w:rPr>
                <w:sz w:val="22"/>
                <w:szCs w:val="22"/>
              </w:rPr>
              <w:t>Case 3b</w:t>
            </w:r>
          </w:p>
        </w:tc>
        <w:tc>
          <w:tcPr>
            <w:tcW w:w="2070" w:type="dxa"/>
          </w:tcPr>
          <w:p w14:paraId="02370A19" w14:textId="77777777" w:rsidR="005B5102" w:rsidRDefault="005B5102" w:rsidP="00DD239B">
            <w:pPr>
              <w:rPr>
                <w:sz w:val="22"/>
                <w:szCs w:val="22"/>
              </w:rPr>
            </w:pPr>
            <w:r>
              <w:rPr>
                <w:sz w:val="22"/>
                <w:szCs w:val="22"/>
              </w:rPr>
              <w:t>LMF with know PRU location</w:t>
            </w:r>
          </w:p>
        </w:tc>
        <w:tc>
          <w:tcPr>
            <w:tcW w:w="1530" w:type="dxa"/>
          </w:tcPr>
          <w:p w14:paraId="148B1982" w14:textId="77777777" w:rsidR="005B5102" w:rsidRDefault="005B5102" w:rsidP="00DD239B">
            <w:pPr>
              <w:rPr>
                <w:sz w:val="22"/>
                <w:szCs w:val="22"/>
              </w:rPr>
            </w:pPr>
            <w:r>
              <w:rPr>
                <w:sz w:val="22"/>
                <w:szCs w:val="22"/>
              </w:rPr>
              <w:t>TRP</w:t>
            </w:r>
          </w:p>
        </w:tc>
        <w:tc>
          <w:tcPr>
            <w:tcW w:w="1980" w:type="dxa"/>
          </w:tcPr>
          <w:p w14:paraId="375E3B17" w14:textId="77777777" w:rsidR="005B5102" w:rsidRDefault="005B5102" w:rsidP="00DD239B">
            <w:pPr>
              <w:rPr>
                <w:sz w:val="22"/>
                <w:szCs w:val="22"/>
              </w:rPr>
            </w:pPr>
            <w:r>
              <w:rPr>
                <w:sz w:val="22"/>
                <w:szCs w:val="22"/>
              </w:rPr>
              <w:t>CIR, PDP, L1-RSRP</w:t>
            </w:r>
          </w:p>
        </w:tc>
        <w:tc>
          <w:tcPr>
            <w:tcW w:w="1995" w:type="dxa"/>
          </w:tcPr>
          <w:p w14:paraId="350DA7F0" w14:textId="77777777" w:rsidR="005B5102" w:rsidRDefault="005B5102" w:rsidP="00DD239B">
            <w:pPr>
              <w:rPr>
                <w:sz w:val="22"/>
                <w:szCs w:val="22"/>
              </w:rPr>
            </w:pPr>
            <w:r>
              <w:rPr>
                <w:sz w:val="22"/>
                <w:szCs w:val="22"/>
              </w:rPr>
              <w:t>Ground Truth and measurement</w:t>
            </w:r>
          </w:p>
        </w:tc>
      </w:tr>
    </w:tbl>
    <w:p w14:paraId="106E233C" w14:textId="77777777" w:rsidR="005B5102" w:rsidRDefault="005B5102" w:rsidP="005B5102">
      <w:pPr>
        <w:rPr>
          <w:sz w:val="22"/>
          <w:szCs w:val="22"/>
        </w:rPr>
      </w:pPr>
    </w:p>
    <w:p w14:paraId="520FD084" w14:textId="77777777" w:rsidR="005B5102" w:rsidRPr="006414B5" w:rsidRDefault="005B5102" w:rsidP="005B5102">
      <w:pPr>
        <w:rPr>
          <w:b/>
          <w:bCs/>
          <w:i/>
          <w:iCs/>
          <w:sz w:val="22"/>
          <w:szCs w:val="22"/>
        </w:rPr>
      </w:pPr>
      <w:r w:rsidRPr="00DD10ED">
        <w:rPr>
          <w:b/>
          <w:bCs/>
          <w:i/>
          <w:iCs/>
          <w:sz w:val="22"/>
          <w:szCs w:val="22"/>
          <w:lang w:val="en-GB"/>
        </w:rPr>
        <w:t>Model Inference,  Model Monitoring and Model Monitoring Response</w:t>
      </w:r>
    </w:p>
    <w:p w14:paraId="43BF3D08" w14:textId="632F7758" w:rsidR="005B5102" w:rsidRDefault="005B5102" w:rsidP="005B5102">
      <w:pPr>
        <w:pStyle w:val="ListParagraph"/>
        <w:numPr>
          <w:ilvl w:val="0"/>
          <w:numId w:val="28"/>
        </w:numPr>
        <w:ind w:leftChars="0"/>
        <w:rPr>
          <w:b/>
          <w:bCs/>
          <w:i/>
          <w:iCs/>
          <w:sz w:val="22"/>
          <w:szCs w:val="22"/>
        </w:rPr>
      </w:pPr>
      <w:r w:rsidRPr="00DD10ED">
        <w:rPr>
          <w:b/>
          <w:bCs/>
          <w:i/>
          <w:iCs/>
          <w:sz w:val="22"/>
          <w:szCs w:val="22"/>
        </w:rPr>
        <w:t xml:space="preserve">Proposal </w:t>
      </w:r>
      <w:r>
        <w:rPr>
          <w:b/>
          <w:bCs/>
          <w:i/>
          <w:iCs/>
          <w:sz w:val="22"/>
          <w:szCs w:val="22"/>
        </w:rPr>
        <w:t xml:space="preserve"> </w:t>
      </w:r>
      <w:r w:rsidR="00144354">
        <w:rPr>
          <w:b/>
          <w:bCs/>
          <w:i/>
          <w:iCs/>
          <w:sz w:val="22"/>
          <w:szCs w:val="22"/>
        </w:rPr>
        <w:t>7</w:t>
      </w:r>
      <w:r>
        <w:rPr>
          <w:b/>
          <w:bCs/>
          <w:i/>
          <w:iCs/>
          <w:sz w:val="22"/>
          <w:szCs w:val="22"/>
        </w:rPr>
        <w:t>:</w:t>
      </w:r>
      <w:r w:rsidRPr="00DD10ED">
        <w:rPr>
          <w:b/>
          <w:bCs/>
          <w:i/>
          <w:iCs/>
          <w:sz w:val="22"/>
          <w:szCs w:val="22"/>
        </w:rPr>
        <w:t xml:space="preserve">  Monitoring Entity and Metric : For direct AI positioning or AI-assisted monitoring based on the estimated position, an accurate position ground truth obtained by the traditional location services of a UE,  a PRU or a UE with GPS-based location services may be used  to calibrate the AI-based location and vice versa.  For AI-assisted positioning, intermediate KPI outputs may be used as the monitoring reference. For both direct AI positioning and AI-assisted positioning, the monitoring may be based on the properties and characteristics of the input </w:t>
      </w:r>
      <w:proofErr w:type="gramStart"/>
      <w:r w:rsidRPr="00DD10ED">
        <w:rPr>
          <w:b/>
          <w:bCs/>
          <w:i/>
          <w:iCs/>
          <w:sz w:val="22"/>
          <w:szCs w:val="22"/>
        </w:rPr>
        <w:t>e.g.</w:t>
      </w:r>
      <w:proofErr w:type="gramEnd"/>
      <w:r w:rsidRPr="00DD10ED">
        <w:rPr>
          <w:b/>
          <w:bCs/>
          <w:i/>
          <w:iCs/>
          <w:sz w:val="22"/>
          <w:szCs w:val="22"/>
        </w:rPr>
        <w:t xml:space="preserve"> a Doppler estimate on an input CIR may indicate the model is not appropriate.</w:t>
      </w:r>
    </w:p>
    <w:p w14:paraId="1A953706" w14:textId="77777777" w:rsidR="005B5102" w:rsidRDefault="005B5102" w:rsidP="005B5102">
      <w:pPr>
        <w:rPr>
          <w:b/>
          <w:bCs/>
          <w:i/>
          <w:iCs/>
          <w:sz w:val="22"/>
          <w:szCs w:val="22"/>
        </w:rPr>
      </w:pPr>
    </w:p>
    <w:tbl>
      <w:tblPr>
        <w:tblStyle w:val="TableGrid"/>
        <w:tblW w:w="0" w:type="auto"/>
        <w:tblLook w:val="04A0" w:firstRow="1" w:lastRow="0" w:firstColumn="1" w:lastColumn="0" w:noHBand="0" w:noVBand="1"/>
      </w:tblPr>
      <w:tblGrid>
        <w:gridCol w:w="1418"/>
        <w:gridCol w:w="2039"/>
        <w:gridCol w:w="1517"/>
        <w:gridCol w:w="1950"/>
        <w:gridCol w:w="2086"/>
      </w:tblGrid>
      <w:tr w:rsidR="005B5102" w14:paraId="064E02C5" w14:textId="77777777" w:rsidTr="00DD239B">
        <w:tc>
          <w:tcPr>
            <w:tcW w:w="1418" w:type="dxa"/>
          </w:tcPr>
          <w:p w14:paraId="696C8FDC" w14:textId="77777777" w:rsidR="005B5102" w:rsidRDefault="005B5102" w:rsidP="00DD239B">
            <w:pPr>
              <w:rPr>
                <w:sz w:val="22"/>
                <w:szCs w:val="22"/>
              </w:rPr>
            </w:pPr>
          </w:p>
        </w:tc>
        <w:tc>
          <w:tcPr>
            <w:tcW w:w="2039" w:type="dxa"/>
          </w:tcPr>
          <w:p w14:paraId="04D7CAFC" w14:textId="77777777" w:rsidR="005B5102" w:rsidRDefault="005B5102" w:rsidP="00DD239B">
            <w:pPr>
              <w:jc w:val="center"/>
              <w:rPr>
                <w:sz w:val="22"/>
                <w:szCs w:val="22"/>
              </w:rPr>
            </w:pPr>
            <w:r>
              <w:rPr>
                <w:sz w:val="22"/>
                <w:szCs w:val="22"/>
              </w:rPr>
              <w:t>Entity to derive monitoring metric  (RAN1 #112)</w:t>
            </w:r>
          </w:p>
        </w:tc>
        <w:tc>
          <w:tcPr>
            <w:tcW w:w="1517" w:type="dxa"/>
          </w:tcPr>
          <w:p w14:paraId="6592D3C7" w14:textId="77777777" w:rsidR="005B5102" w:rsidRDefault="005B5102" w:rsidP="00DD239B">
            <w:pPr>
              <w:jc w:val="center"/>
              <w:rPr>
                <w:sz w:val="22"/>
                <w:szCs w:val="22"/>
              </w:rPr>
            </w:pPr>
            <w:r>
              <w:rPr>
                <w:sz w:val="22"/>
                <w:szCs w:val="22"/>
              </w:rPr>
              <w:t>Metric</w:t>
            </w:r>
          </w:p>
          <w:p w14:paraId="4CD355E7" w14:textId="77777777" w:rsidR="005B5102" w:rsidRDefault="005B5102" w:rsidP="00DD239B">
            <w:pPr>
              <w:jc w:val="center"/>
              <w:rPr>
                <w:sz w:val="22"/>
                <w:szCs w:val="22"/>
              </w:rPr>
            </w:pPr>
          </w:p>
        </w:tc>
        <w:tc>
          <w:tcPr>
            <w:tcW w:w="1950" w:type="dxa"/>
          </w:tcPr>
          <w:p w14:paraId="62936C3D" w14:textId="77777777" w:rsidR="005B5102" w:rsidRDefault="005B5102" w:rsidP="00DD239B">
            <w:pPr>
              <w:jc w:val="center"/>
              <w:rPr>
                <w:sz w:val="22"/>
                <w:szCs w:val="22"/>
              </w:rPr>
            </w:pPr>
            <w:r>
              <w:rPr>
                <w:sz w:val="22"/>
                <w:szCs w:val="22"/>
              </w:rPr>
              <w:t>Others (1)</w:t>
            </w:r>
          </w:p>
        </w:tc>
        <w:tc>
          <w:tcPr>
            <w:tcW w:w="2086" w:type="dxa"/>
          </w:tcPr>
          <w:p w14:paraId="4CAC3A86" w14:textId="77777777" w:rsidR="005B5102" w:rsidRDefault="005B5102" w:rsidP="00DD239B">
            <w:pPr>
              <w:jc w:val="center"/>
              <w:rPr>
                <w:sz w:val="22"/>
                <w:szCs w:val="22"/>
              </w:rPr>
            </w:pPr>
            <w:r>
              <w:rPr>
                <w:sz w:val="22"/>
                <w:szCs w:val="22"/>
              </w:rPr>
              <w:t>Others (2)</w:t>
            </w:r>
          </w:p>
        </w:tc>
      </w:tr>
      <w:tr w:rsidR="005B5102" w14:paraId="5AB6B9CF" w14:textId="77777777" w:rsidTr="00DD239B">
        <w:tc>
          <w:tcPr>
            <w:tcW w:w="1418" w:type="dxa"/>
          </w:tcPr>
          <w:p w14:paraId="79CCFC1B" w14:textId="77777777" w:rsidR="005B5102" w:rsidRDefault="005B5102" w:rsidP="00DD239B">
            <w:pPr>
              <w:jc w:val="center"/>
              <w:rPr>
                <w:sz w:val="22"/>
                <w:szCs w:val="22"/>
              </w:rPr>
            </w:pPr>
            <w:r>
              <w:rPr>
                <w:sz w:val="22"/>
                <w:szCs w:val="22"/>
              </w:rPr>
              <w:t>Case 1 (Direct)</w:t>
            </w:r>
          </w:p>
        </w:tc>
        <w:tc>
          <w:tcPr>
            <w:tcW w:w="2039" w:type="dxa"/>
          </w:tcPr>
          <w:p w14:paraId="47F08F05" w14:textId="77777777" w:rsidR="005B5102" w:rsidRDefault="005B5102" w:rsidP="00DD239B">
            <w:pPr>
              <w:rPr>
                <w:sz w:val="22"/>
                <w:szCs w:val="22"/>
              </w:rPr>
            </w:pPr>
            <w:r>
              <w:rPr>
                <w:sz w:val="22"/>
                <w:szCs w:val="22"/>
              </w:rPr>
              <w:t>UE, PRU</w:t>
            </w:r>
          </w:p>
        </w:tc>
        <w:tc>
          <w:tcPr>
            <w:tcW w:w="1517" w:type="dxa"/>
          </w:tcPr>
          <w:p w14:paraId="72AB8C5A" w14:textId="77777777" w:rsidR="005B5102" w:rsidRDefault="005B5102" w:rsidP="00DD239B">
            <w:pPr>
              <w:rPr>
                <w:sz w:val="22"/>
                <w:szCs w:val="22"/>
              </w:rPr>
            </w:pPr>
            <w:r>
              <w:rPr>
                <w:sz w:val="22"/>
                <w:szCs w:val="22"/>
              </w:rPr>
              <w:t>Ground Truth Difference</w:t>
            </w:r>
          </w:p>
        </w:tc>
        <w:tc>
          <w:tcPr>
            <w:tcW w:w="1950" w:type="dxa"/>
          </w:tcPr>
          <w:p w14:paraId="3A345B39" w14:textId="77777777" w:rsidR="005B5102" w:rsidRDefault="005B5102" w:rsidP="00DD239B">
            <w:pPr>
              <w:rPr>
                <w:sz w:val="22"/>
                <w:szCs w:val="22"/>
              </w:rPr>
            </w:pPr>
          </w:p>
        </w:tc>
        <w:tc>
          <w:tcPr>
            <w:tcW w:w="2086" w:type="dxa"/>
            <w:vMerge w:val="restart"/>
            <w:vAlign w:val="center"/>
          </w:tcPr>
          <w:p w14:paraId="059C5D5F" w14:textId="77777777" w:rsidR="005B5102" w:rsidRDefault="005B5102" w:rsidP="00DD239B">
            <w:pPr>
              <w:jc w:val="center"/>
              <w:rPr>
                <w:sz w:val="22"/>
                <w:szCs w:val="22"/>
              </w:rPr>
            </w:pPr>
            <w:r>
              <w:rPr>
                <w:sz w:val="22"/>
                <w:szCs w:val="22"/>
              </w:rPr>
              <w:t>General statistics of input/output/scenario</w:t>
            </w:r>
          </w:p>
        </w:tc>
      </w:tr>
      <w:tr w:rsidR="005B5102" w14:paraId="6B2FDB50" w14:textId="77777777" w:rsidTr="00DD239B">
        <w:tc>
          <w:tcPr>
            <w:tcW w:w="1418" w:type="dxa"/>
          </w:tcPr>
          <w:p w14:paraId="2F033229" w14:textId="77777777" w:rsidR="005B5102" w:rsidRDefault="005B5102" w:rsidP="00DD239B">
            <w:pPr>
              <w:jc w:val="center"/>
              <w:rPr>
                <w:sz w:val="22"/>
                <w:szCs w:val="22"/>
              </w:rPr>
            </w:pPr>
            <w:r>
              <w:rPr>
                <w:sz w:val="22"/>
                <w:szCs w:val="22"/>
              </w:rPr>
              <w:t>Case 1</w:t>
            </w:r>
          </w:p>
          <w:p w14:paraId="28A82151" w14:textId="77777777" w:rsidR="005B5102" w:rsidRDefault="005B5102" w:rsidP="00DD239B">
            <w:pPr>
              <w:jc w:val="center"/>
              <w:rPr>
                <w:sz w:val="22"/>
                <w:szCs w:val="22"/>
              </w:rPr>
            </w:pPr>
            <w:r>
              <w:rPr>
                <w:sz w:val="22"/>
                <w:szCs w:val="22"/>
              </w:rPr>
              <w:t>(UE-assisted)</w:t>
            </w:r>
          </w:p>
        </w:tc>
        <w:tc>
          <w:tcPr>
            <w:tcW w:w="2039" w:type="dxa"/>
          </w:tcPr>
          <w:p w14:paraId="5512F2C5" w14:textId="77777777" w:rsidR="005B5102" w:rsidRDefault="005B5102" w:rsidP="00DD239B">
            <w:pPr>
              <w:rPr>
                <w:sz w:val="22"/>
                <w:szCs w:val="22"/>
              </w:rPr>
            </w:pPr>
            <w:r>
              <w:rPr>
                <w:sz w:val="22"/>
                <w:szCs w:val="22"/>
              </w:rPr>
              <w:t>UE, PRU</w:t>
            </w:r>
          </w:p>
        </w:tc>
        <w:tc>
          <w:tcPr>
            <w:tcW w:w="1517" w:type="dxa"/>
          </w:tcPr>
          <w:p w14:paraId="52F8614F" w14:textId="77777777" w:rsidR="005B5102" w:rsidRDefault="005B5102" w:rsidP="00DD239B">
            <w:pPr>
              <w:rPr>
                <w:sz w:val="22"/>
                <w:szCs w:val="22"/>
              </w:rPr>
            </w:pPr>
            <w:r>
              <w:rPr>
                <w:sz w:val="22"/>
                <w:szCs w:val="22"/>
              </w:rPr>
              <w:t>Ground Truth Difference</w:t>
            </w:r>
          </w:p>
        </w:tc>
        <w:tc>
          <w:tcPr>
            <w:tcW w:w="1950" w:type="dxa"/>
          </w:tcPr>
          <w:p w14:paraId="1DB9E333" w14:textId="77777777" w:rsidR="005B5102" w:rsidRDefault="005B5102" w:rsidP="00DD239B">
            <w:pPr>
              <w:rPr>
                <w:sz w:val="22"/>
                <w:szCs w:val="22"/>
              </w:rPr>
            </w:pPr>
            <w:r>
              <w:rPr>
                <w:sz w:val="22"/>
                <w:szCs w:val="22"/>
              </w:rPr>
              <w:t>Location Difference</w:t>
            </w:r>
          </w:p>
        </w:tc>
        <w:tc>
          <w:tcPr>
            <w:tcW w:w="2086" w:type="dxa"/>
            <w:vMerge/>
          </w:tcPr>
          <w:p w14:paraId="7F4DEAA6" w14:textId="77777777" w:rsidR="005B5102" w:rsidRDefault="005B5102" w:rsidP="00DD239B">
            <w:pPr>
              <w:rPr>
                <w:sz w:val="22"/>
                <w:szCs w:val="22"/>
              </w:rPr>
            </w:pPr>
          </w:p>
        </w:tc>
      </w:tr>
      <w:tr w:rsidR="005B5102" w14:paraId="7852D263" w14:textId="77777777" w:rsidTr="00DD239B">
        <w:tc>
          <w:tcPr>
            <w:tcW w:w="1418" w:type="dxa"/>
          </w:tcPr>
          <w:p w14:paraId="25FD7364" w14:textId="77777777" w:rsidR="005B5102" w:rsidRDefault="005B5102" w:rsidP="00DD239B">
            <w:pPr>
              <w:jc w:val="center"/>
              <w:rPr>
                <w:sz w:val="22"/>
                <w:szCs w:val="22"/>
              </w:rPr>
            </w:pPr>
            <w:r>
              <w:rPr>
                <w:sz w:val="22"/>
                <w:szCs w:val="22"/>
              </w:rPr>
              <w:t>Case 2a</w:t>
            </w:r>
          </w:p>
        </w:tc>
        <w:tc>
          <w:tcPr>
            <w:tcW w:w="2039" w:type="dxa"/>
          </w:tcPr>
          <w:p w14:paraId="07408964" w14:textId="77777777" w:rsidR="005B5102" w:rsidRDefault="005B5102" w:rsidP="00DD239B">
            <w:pPr>
              <w:rPr>
                <w:sz w:val="22"/>
                <w:szCs w:val="22"/>
              </w:rPr>
            </w:pPr>
            <w:r>
              <w:rPr>
                <w:sz w:val="22"/>
                <w:szCs w:val="22"/>
              </w:rPr>
              <w:t>UE, PRU</w:t>
            </w:r>
          </w:p>
        </w:tc>
        <w:tc>
          <w:tcPr>
            <w:tcW w:w="1517" w:type="dxa"/>
          </w:tcPr>
          <w:p w14:paraId="51E36E6F" w14:textId="77777777" w:rsidR="005B5102" w:rsidRDefault="005B5102" w:rsidP="00DD239B">
            <w:pPr>
              <w:rPr>
                <w:sz w:val="22"/>
                <w:szCs w:val="22"/>
              </w:rPr>
            </w:pPr>
            <w:r>
              <w:rPr>
                <w:sz w:val="22"/>
                <w:szCs w:val="22"/>
              </w:rPr>
              <w:t>Ground Truth Difference</w:t>
            </w:r>
          </w:p>
        </w:tc>
        <w:tc>
          <w:tcPr>
            <w:tcW w:w="1950" w:type="dxa"/>
          </w:tcPr>
          <w:p w14:paraId="1D107F81" w14:textId="77777777" w:rsidR="005B5102" w:rsidRDefault="005B5102" w:rsidP="00DD239B">
            <w:pPr>
              <w:rPr>
                <w:sz w:val="22"/>
                <w:szCs w:val="22"/>
              </w:rPr>
            </w:pPr>
            <w:r>
              <w:rPr>
                <w:sz w:val="22"/>
                <w:szCs w:val="22"/>
              </w:rPr>
              <w:t>Location Difference</w:t>
            </w:r>
          </w:p>
        </w:tc>
        <w:tc>
          <w:tcPr>
            <w:tcW w:w="2086" w:type="dxa"/>
            <w:vMerge/>
          </w:tcPr>
          <w:p w14:paraId="1CF82FEA" w14:textId="77777777" w:rsidR="005B5102" w:rsidRDefault="005B5102" w:rsidP="00DD239B">
            <w:pPr>
              <w:rPr>
                <w:sz w:val="22"/>
                <w:szCs w:val="22"/>
              </w:rPr>
            </w:pPr>
          </w:p>
        </w:tc>
      </w:tr>
      <w:tr w:rsidR="005B5102" w14:paraId="5A2C5776" w14:textId="77777777" w:rsidTr="00DD239B">
        <w:tc>
          <w:tcPr>
            <w:tcW w:w="1418" w:type="dxa"/>
          </w:tcPr>
          <w:p w14:paraId="1C5E0A84" w14:textId="77777777" w:rsidR="005B5102" w:rsidRDefault="005B5102" w:rsidP="00DD239B">
            <w:pPr>
              <w:jc w:val="center"/>
              <w:rPr>
                <w:sz w:val="22"/>
                <w:szCs w:val="22"/>
              </w:rPr>
            </w:pPr>
            <w:r>
              <w:rPr>
                <w:sz w:val="22"/>
                <w:szCs w:val="22"/>
              </w:rPr>
              <w:t>Case 2b</w:t>
            </w:r>
          </w:p>
        </w:tc>
        <w:tc>
          <w:tcPr>
            <w:tcW w:w="2039" w:type="dxa"/>
          </w:tcPr>
          <w:p w14:paraId="5EC628D1" w14:textId="77777777" w:rsidR="005B5102" w:rsidRDefault="005B5102" w:rsidP="00DD239B">
            <w:pPr>
              <w:rPr>
                <w:sz w:val="22"/>
                <w:szCs w:val="22"/>
              </w:rPr>
            </w:pPr>
            <w:r>
              <w:rPr>
                <w:sz w:val="22"/>
                <w:szCs w:val="22"/>
              </w:rPr>
              <w:t>LMF</w:t>
            </w:r>
          </w:p>
        </w:tc>
        <w:tc>
          <w:tcPr>
            <w:tcW w:w="1517" w:type="dxa"/>
          </w:tcPr>
          <w:p w14:paraId="7318C2F9" w14:textId="77777777" w:rsidR="005B5102" w:rsidRDefault="005B5102" w:rsidP="00DD239B">
            <w:pPr>
              <w:rPr>
                <w:sz w:val="22"/>
                <w:szCs w:val="22"/>
              </w:rPr>
            </w:pPr>
            <w:r>
              <w:rPr>
                <w:sz w:val="22"/>
                <w:szCs w:val="22"/>
              </w:rPr>
              <w:t>Ground Truth Difference</w:t>
            </w:r>
          </w:p>
        </w:tc>
        <w:tc>
          <w:tcPr>
            <w:tcW w:w="1950" w:type="dxa"/>
          </w:tcPr>
          <w:p w14:paraId="17FCBDA0" w14:textId="77777777" w:rsidR="005B5102" w:rsidRDefault="005B5102" w:rsidP="00DD239B">
            <w:pPr>
              <w:rPr>
                <w:sz w:val="22"/>
                <w:szCs w:val="22"/>
              </w:rPr>
            </w:pPr>
          </w:p>
        </w:tc>
        <w:tc>
          <w:tcPr>
            <w:tcW w:w="2086" w:type="dxa"/>
            <w:vMerge/>
          </w:tcPr>
          <w:p w14:paraId="56035DA5" w14:textId="77777777" w:rsidR="005B5102" w:rsidRDefault="005B5102" w:rsidP="00DD239B">
            <w:pPr>
              <w:rPr>
                <w:sz w:val="22"/>
                <w:szCs w:val="22"/>
              </w:rPr>
            </w:pPr>
          </w:p>
        </w:tc>
      </w:tr>
      <w:tr w:rsidR="005B5102" w14:paraId="6B905741" w14:textId="77777777" w:rsidTr="00DD239B">
        <w:tc>
          <w:tcPr>
            <w:tcW w:w="1418" w:type="dxa"/>
          </w:tcPr>
          <w:p w14:paraId="72241F82" w14:textId="77777777" w:rsidR="005B5102" w:rsidRDefault="005B5102" w:rsidP="00DD239B">
            <w:pPr>
              <w:jc w:val="center"/>
              <w:rPr>
                <w:sz w:val="22"/>
                <w:szCs w:val="22"/>
              </w:rPr>
            </w:pPr>
            <w:r>
              <w:rPr>
                <w:sz w:val="22"/>
                <w:szCs w:val="22"/>
              </w:rPr>
              <w:t>Case 3a</w:t>
            </w:r>
          </w:p>
        </w:tc>
        <w:tc>
          <w:tcPr>
            <w:tcW w:w="2039" w:type="dxa"/>
          </w:tcPr>
          <w:p w14:paraId="6ED9AFAA" w14:textId="77777777" w:rsidR="005B5102" w:rsidRDefault="005B5102" w:rsidP="00DD239B">
            <w:pPr>
              <w:rPr>
                <w:sz w:val="22"/>
                <w:szCs w:val="22"/>
              </w:rPr>
            </w:pPr>
            <w:proofErr w:type="spellStart"/>
            <w:r>
              <w:rPr>
                <w:sz w:val="22"/>
                <w:szCs w:val="22"/>
              </w:rPr>
              <w:t>gNB</w:t>
            </w:r>
            <w:proofErr w:type="spellEnd"/>
          </w:p>
        </w:tc>
        <w:tc>
          <w:tcPr>
            <w:tcW w:w="1517" w:type="dxa"/>
          </w:tcPr>
          <w:p w14:paraId="30350D43" w14:textId="77777777" w:rsidR="005B5102" w:rsidRDefault="005B5102" w:rsidP="00DD239B">
            <w:pPr>
              <w:rPr>
                <w:sz w:val="22"/>
                <w:szCs w:val="22"/>
              </w:rPr>
            </w:pPr>
            <w:r>
              <w:rPr>
                <w:sz w:val="22"/>
                <w:szCs w:val="22"/>
              </w:rPr>
              <w:t>Ground Truth Difference</w:t>
            </w:r>
          </w:p>
        </w:tc>
        <w:tc>
          <w:tcPr>
            <w:tcW w:w="1950" w:type="dxa"/>
          </w:tcPr>
          <w:p w14:paraId="7E4A8A98" w14:textId="77777777" w:rsidR="005B5102" w:rsidRDefault="005B5102" w:rsidP="00DD239B">
            <w:pPr>
              <w:rPr>
                <w:sz w:val="22"/>
                <w:szCs w:val="22"/>
              </w:rPr>
            </w:pPr>
            <w:r>
              <w:rPr>
                <w:sz w:val="22"/>
                <w:szCs w:val="22"/>
              </w:rPr>
              <w:t>Location Difference</w:t>
            </w:r>
          </w:p>
        </w:tc>
        <w:tc>
          <w:tcPr>
            <w:tcW w:w="2086" w:type="dxa"/>
            <w:vMerge/>
          </w:tcPr>
          <w:p w14:paraId="0CB3DF76" w14:textId="77777777" w:rsidR="005B5102" w:rsidRDefault="005B5102" w:rsidP="00DD239B">
            <w:pPr>
              <w:rPr>
                <w:sz w:val="22"/>
                <w:szCs w:val="22"/>
              </w:rPr>
            </w:pPr>
          </w:p>
        </w:tc>
      </w:tr>
      <w:tr w:rsidR="005B5102" w14:paraId="7003DF68" w14:textId="77777777" w:rsidTr="00DD239B">
        <w:tc>
          <w:tcPr>
            <w:tcW w:w="1418" w:type="dxa"/>
          </w:tcPr>
          <w:p w14:paraId="1B704AF5" w14:textId="77777777" w:rsidR="005B5102" w:rsidRDefault="005B5102" w:rsidP="00DD239B">
            <w:pPr>
              <w:jc w:val="center"/>
              <w:rPr>
                <w:sz w:val="22"/>
                <w:szCs w:val="22"/>
              </w:rPr>
            </w:pPr>
            <w:r>
              <w:rPr>
                <w:sz w:val="22"/>
                <w:szCs w:val="22"/>
              </w:rPr>
              <w:lastRenderedPageBreak/>
              <w:t>Case 3b</w:t>
            </w:r>
          </w:p>
        </w:tc>
        <w:tc>
          <w:tcPr>
            <w:tcW w:w="2039" w:type="dxa"/>
          </w:tcPr>
          <w:p w14:paraId="3DF853AC" w14:textId="77777777" w:rsidR="005B5102" w:rsidRDefault="005B5102" w:rsidP="00DD239B">
            <w:pPr>
              <w:rPr>
                <w:sz w:val="22"/>
                <w:szCs w:val="22"/>
              </w:rPr>
            </w:pPr>
            <w:r>
              <w:rPr>
                <w:sz w:val="22"/>
                <w:szCs w:val="22"/>
              </w:rPr>
              <w:t xml:space="preserve">LMF (no </w:t>
            </w:r>
            <w:proofErr w:type="spellStart"/>
            <w:r>
              <w:rPr>
                <w:sz w:val="22"/>
                <w:szCs w:val="22"/>
              </w:rPr>
              <w:t>gNB</w:t>
            </w:r>
            <w:proofErr w:type="spellEnd"/>
            <w:r>
              <w:rPr>
                <w:sz w:val="22"/>
                <w:szCs w:val="22"/>
              </w:rPr>
              <w:t>)</w:t>
            </w:r>
          </w:p>
        </w:tc>
        <w:tc>
          <w:tcPr>
            <w:tcW w:w="1517" w:type="dxa"/>
          </w:tcPr>
          <w:p w14:paraId="7AAECFF0" w14:textId="77777777" w:rsidR="005B5102" w:rsidRDefault="005B5102" w:rsidP="00DD239B">
            <w:pPr>
              <w:rPr>
                <w:sz w:val="22"/>
                <w:szCs w:val="22"/>
              </w:rPr>
            </w:pPr>
            <w:r>
              <w:rPr>
                <w:sz w:val="22"/>
                <w:szCs w:val="22"/>
              </w:rPr>
              <w:t>Ground Truth Difference</w:t>
            </w:r>
          </w:p>
        </w:tc>
        <w:tc>
          <w:tcPr>
            <w:tcW w:w="1950" w:type="dxa"/>
          </w:tcPr>
          <w:p w14:paraId="1F6C1DF4" w14:textId="77777777" w:rsidR="005B5102" w:rsidRDefault="005B5102" w:rsidP="00DD239B">
            <w:pPr>
              <w:rPr>
                <w:sz w:val="22"/>
                <w:szCs w:val="22"/>
              </w:rPr>
            </w:pPr>
          </w:p>
        </w:tc>
        <w:tc>
          <w:tcPr>
            <w:tcW w:w="2086" w:type="dxa"/>
            <w:vMerge/>
          </w:tcPr>
          <w:p w14:paraId="11C5E58C" w14:textId="77777777" w:rsidR="005B5102" w:rsidRDefault="005B5102" w:rsidP="00DD239B">
            <w:pPr>
              <w:rPr>
                <w:sz w:val="22"/>
                <w:szCs w:val="22"/>
              </w:rPr>
            </w:pPr>
          </w:p>
        </w:tc>
      </w:tr>
    </w:tbl>
    <w:p w14:paraId="5F9E97C8" w14:textId="77777777" w:rsidR="005B5102" w:rsidRDefault="005B5102" w:rsidP="005B5102">
      <w:pPr>
        <w:rPr>
          <w:b/>
          <w:bCs/>
          <w:i/>
          <w:iCs/>
          <w:sz w:val="22"/>
          <w:szCs w:val="22"/>
        </w:rPr>
      </w:pPr>
    </w:p>
    <w:p w14:paraId="6231CF5C" w14:textId="77777777" w:rsidR="005B5102" w:rsidRPr="00DD10ED" w:rsidRDefault="005B5102" w:rsidP="005B5102">
      <w:pPr>
        <w:pStyle w:val="ListParagraph"/>
        <w:ind w:leftChars="0" w:left="360" w:firstLine="0"/>
        <w:rPr>
          <w:b/>
          <w:bCs/>
          <w:i/>
          <w:iCs/>
          <w:sz w:val="22"/>
          <w:szCs w:val="22"/>
        </w:rPr>
      </w:pPr>
    </w:p>
    <w:p w14:paraId="571B72BB" w14:textId="7B84A503" w:rsidR="005B5102" w:rsidRPr="009768DB" w:rsidRDefault="005B5102" w:rsidP="008D31D4">
      <w:pPr>
        <w:pStyle w:val="ListParagraph"/>
        <w:numPr>
          <w:ilvl w:val="0"/>
          <w:numId w:val="28"/>
        </w:numPr>
        <w:ind w:leftChars="0"/>
        <w:rPr>
          <w:b/>
          <w:bCs/>
          <w:i/>
          <w:iCs/>
          <w:sz w:val="22"/>
          <w:szCs w:val="22"/>
        </w:rPr>
      </w:pPr>
      <w:r w:rsidRPr="009768DB">
        <w:rPr>
          <w:b/>
          <w:bCs/>
          <w:i/>
          <w:iCs/>
          <w:sz w:val="22"/>
          <w:szCs w:val="22"/>
          <w:lang w:val="en-US"/>
        </w:rPr>
        <w:t xml:space="preserve">Proposal </w:t>
      </w:r>
      <w:r w:rsidR="00144354" w:rsidRPr="009768DB">
        <w:rPr>
          <w:b/>
          <w:bCs/>
          <w:i/>
          <w:iCs/>
          <w:sz w:val="22"/>
          <w:szCs w:val="22"/>
          <w:lang w:val="en-US"/>
        </w:rPr>
        <w:t>8</w:t>
      </w:r>
      <w:r w:rsidRPr="009768DB">
        <w:rPr>
          <w:b/>
          <w:bCs/>
          <w:i/>
          <w:iCs/>
          <w:sz w:val="22"/>
          <w:szCs w:val="22"/>
          <w:lang w:val="en-US"/>
        </w:rPr>
        <w:t>: Input for Inferencing and Monitoring : model input acquisition and pre-processing will depend on if the AI model is UE based, network based and on beam correspondence. An additional input capturing the parameters needed for monitoring (e.g. the ground truth) may be needed.</w:t>
      </w:r>
      <w:r w:rsidR="009768DB" w:rsidRPr="009768DB">
        <w:rPr>
          <w:b/>
          <w:bCs/>
          <w:i/>
          <w:iCs/>
          <w:sz w:val="22"/>
          <w:szCs w:val="22"/>
          <w:lang w:val="en-US"/>
        </w:rPr>
        <w:t xml:space="preserve"> </w:t>
      </w:r>
      <w:r w:rsidR="009768DB" w:rsidRPr="009768DB">
        <w:rPr>
          <w:b/>
          <w:bCs/>
          <w:i/>
          <w:iCs/>
          <w:sz w:val="22"/>
          <w:szCs w:val="22"/>
          <w:lang w:val="en-US"/>
        </w:rPr>
        <w:t>A summary of the RS configuration and Feedback for the different cases is found below:</w:t>
      </w:r>
    </w:p>
    <w:tbl>
      <w:tblPr>
        <w:tblStyle w:val="TableGrid"/>
        <w:tblW w:w="0" w:type="auto"/>
        <w:tblLook w:val="04A0" w:firstRow="1" w:lastRow="0" w:firstColumn="1" w:lastColumn="0" w:noHBand="0" w:noVBand="1"/>
      </w:tblPr>
      <w:tblGrid>
        <w:gridCol w:w="1418"/>
        <w:gridCol w:w="3077"/>
        <w:gridCol w:w="3960"/>
      </w:tblGrid>
      <w:tr w:rsidR="005B5102" w14:paraId="4FD8C5EA" w14:textId="77777777" w:rsidTr="00DD239B">
        <w:tc>
          <w:tcPr>
            <w:tcW w:w="1418" w:type="dxa"/>
          </w:tcPr>
          <w:p w14:paraId="530D4F2B" w14:textId="77777777" w:rsidR="005B5102" w:rsidRDefault="005B5102" w:rsidP="00DD239B">
            <w:pPr>
              <w:rPr>
                <w:sz w:val="22"/>
                <w:szCs w:val="22"/>
              </w:rPr>
            </w:pPr>
          </w:p>
        </w:tc>
        <w:tc>
          <w:tcPr>
            <w:tcW w:w="3077" w:type="dxa"/>
          </w:tcPr>
          <w:p w14:paraId="40A2F94A" w14:textId="77777777" w:rsidR="005B5102" w:rsidRDefault="005B5102" w:rsidP="00DD239B">
            <w:pPr>
              <w:jc w:val="center"/>
              <w:rPr>
                <w:sz w:val="22"/>
                <w:szCs w:val="22"/>
              </w:rPr>
            </w:pPr>
            <w:r>
              <w:rPr>
                <w:sz w:val="22"/>
                <w:szCs w:val="22"/>
              </w:rPr>
              <w:t>RS Configuration</w:t>
            </w:r>
          </w:p>
        </w:tc>
        <w:tc>
          <w:tcPr>
            <w:tcW w:w="3960" w:type="dxa"/>
          </w:tcPr>
          <w:p w14:paraId="47426F76" w14:textId="77777777" w:rsidR="005B5102" w:rsidRDefault="005B5102" w:rsidP="00DD239B">
            <w:pPr>
              <w:jc w:val="center"/>
              <w:rPr>
                <w:sz w:val="22"/>
                <w:szCs w:val="22"/>
              </w:rPr>
            </w:pPr>
            <w:r>
              <w:rPr>
                <w:sz w:val="22"/>
                <w:szCs w:val="22"/>
              </w:rPr>
              <w:t>Feedback</w:t>
            </w:r>
          </w:p>
          <w:p w14:paraId="5ABAEB11" w14:textId="77777777" w:rsidR="005B5102" w:rsidRDefault="005B5102" w:rsidP="00DD239B">
            <w:pPr>
              <w:jc w:val="center"/>
              <w:rPr>
                <w:sz w:val="22"/>
                <w:szCs w:val="22"/>
              </w:rPr>
            </w:pPr>
          </w:p>
        </w:tc>
      </w:tr>
      <w:tr w:rsidR="005B5102" w14:paraId="599BDB64" w14:textId="77777777" w:rsidTr="00DD239B">
        <w:tc>
          <w:tcPr>
            <w:tcW w:w="1418" w:type="dxa"/>
          </w:tcPr>
          <w:p w14:paraId="4A2D7A93" w14:textId="77777777" w:rsidR="005B5102" w:rsidRDefault="005B5102" w:rsidP="00DD239B">
            <w:pPr>
              <w:jc w:val="center"/>
              <w:rPr>
                <w:sz w:val="22"/>
                <w:szCs w:val="22"/>
              </w:rPr>
            </w:pPr>
            <w:r>
              <w:rPr>
                <w:sz w:val="22"/>
                <w:szCs w:val="22"/>
              </w:rPr>
              <w:t>Case 1 (Direct)</w:t>
            </w:r>
          </w:p>
        </w:tc>
        <w:tc>
          <w:tcPr>
            <w:tcW w:w="3077" w:type="dxa"/>
          </w:tcPr>
          <w:p w14:paraId="4DC427B4" w14:textId="77777777" w:rsidR="005B5102" w:rsidRDefault="005B5102" w:rsidP="00DD239B">
            <w:pPr>
              <w:rPr>
                <w:sz w:val="22"/>
                <w:szCs w:val="22"/>
              </w:rPr>
            </w:pPr>
            <w:r>
              <w:rPr>
                <w:sz w:val="22"/>
                <w:szCs w:val="22"/>
              </w:rPr>
              <w:t>PRS configuration</w:t>
            </w:r>
          </w:p>
        </w:tc>
        <w:tc>
          <w:tcPr>
            <w:tcW w:w="3960" w:type="dxa"/>
          </w:tcPr>
          <w:p w14:paraId="7933F71C" w14:textId="77777777" w:rsidR="005B5102" w:rsidRDefault="005B5102" w:rsidP="00DD239B">
            <w:pPr>
              <w:rPr>
                <w:sz w:val="22"/>
                <w:szCs w:val="22"/>
              </w:rPr>
            </w:pPr>
            <w:r>
              <w:rPr>
                <w:sz w:val="22"/>
                <w:szCs w:val="22"/>
              </w:rPr>
              <w:t>None</w:t>
            </w:r>
          </w:p>
        </w:tc>
      </w:tr>
      <w:tr w:rsidR="005B5102" w14:paraId="330B54B4" w14:textId="77777777" w:rsidTr="00DD239B">
        <w:tc>
          <w:tcPr>
            <w:tcW w:w="1418" w:type="dxa"/>
          </w:tcPr>
          <w:p w14:paraId="4B3C6CA9" w14:textId="77777777" w:rsidR="005B5102" w:rsidRDefault="005B5102" w:rsidP="00DD239B">
            <w:pPr>
              <w:jc w:val="center"/>
              <w:rPr>
                <w:sz w:val="22"/>
                <w:szCs w:val="22"/>
              </w:rPr>
            </w:pPr>
            <w:r>
              <w:rPr>
                <w:sz w:val="22"/>
                <w:szCs w:val="22"/>
              </w:rPr>
              <w:t>Case 1</w:t>
            </w:r>
          </w:p>
          <w:p w14:paraId="6821675C" w14:textId="77777777" w:rsidR="005B5102" w:rsidRDefault="005B5102" w:rsidP="00DD239B">
            <w:pPr>
              <w:jc w:val="center"/>
              <w:rPr>
                <w:sz w:val="22"/>
                <w:szCs w:val="22"/>
              </w:rPr>
            </w:pPr>
            <w:r>
              <w:rPr>
                <w:sz w:val="22"/>
                <w:szCs w:val="22"/>
              </w:rPr>
              <w:t>(UE-assisted)</w:t>
            </w:r>
          </w:p>
        </w:tc>
        <w:tc>
          <w:tcPr>
            <w:tcW w:w="3077" w:type="dxa"/>
          </w:tcPr>
          <w:p w14:paraId="648717B3" w14:textId="77777777" w:rsidR="005B5102" w:rsidRDefault="005B5102" w:rsidP="00DD239B">
            <w:pPr>
              <w:rPr>
                <w:sz w:val="22"/>
                <w:szCs w:val="22"/>
              </w:rPr>
            </w:pPr>
            <w:r>
              <w:rPr>
                <w:sz w:val="22"/>
                <w:szCs w:val="22"/>
              </w:rPr>
              <w:t>PRS configuration</w:t>
            </w:r>
          </w:p>
        </w:tc>
        <w:tc>
          <w:tcPr>
            <w:tcW w:w="3960" w:type="dxa"/>
          </w:tcPr>
          <w:p w14:paraId="2DA521B8" w14:textId="77777777" w:rsidR="005B5102" w:rsidRDefault="005B5102" w:rsidP="00DD239B">
            <w:pPr>
              <w:rPr>
                <w:sz w:val="22"/>
                <w:szCs w:val="22"/>
              </w:rPr>
            </w:pPr>
            <w:r>
              <w:rPr>
                <w:sz w:val="22"/>
                <w:szCs w:val="22"/>
              </w:rPr>
              <w:t>None</w:t>
            </w:r>
          </w:p>
        </w:tc>
      </w:tr>
      <w:tr w:rsidR="005B5102" w14:paraId="199F7041" w14:textId="77777777" w:rsidTr="00DD239B">
        <w:tc>
          <w:tcPr>
            <w:tcW w:w="1418" w:type="dxa"/>
          </w:tcPr>
          <w:p w14:paraId="54BD5475" w14:textId="77777777" w:rsidR="005B5102" w:rsidRDefault="005B5102" w:rsidP="00DD239B">
            <w:pPr>
              <w:jc w:val="center"/>
              <w:rPr>
                <w:sz w:val="22"/>
                <w:szCs w:val="22"/>
              </w:rPr>
            </w:pPr>
            <w:r>
              <w:rPr>
                <w:sz w:val="22"/>
                <w:szCs w:val="22"/>
              </w:rPr>
              <w:t>Case 2a</w:t>
            </w:r>
          </w:p>
        </w:tc>
        <w:tc>
          <w:tcPr>
            <w:tcW w:w="3077" w:type="dxa"/>
          </w:tcPr>
          <w:p w14:paraId="7E5DE8E3" w14:textId="77777777" w:rsidR="005B5102" w:rsidRDefault="005B5102" w:rsidP="00DD239B">
            <w:pPr>
              <w:rPr>
                <w:sz w:val="22"/>
                <w:szCs w:val="22"/>
              </w:rPr>
            </w:pPr>
            <w:r>
              <w:rPr>
                <w:sz w:val="22"/>
                <w:szCs w:val="22"/>
              </w:rPr>
              <w:t>PRS configuration</w:t>
            </w:r>
          </w:p>
        </w:tc>
        <w:tc>
          <w:tcPr>
            <w:tcW w:w="3960" w:type="dxa"/>
          </w:tcPr>
          <w:p w14:paraId="73BC4B3E" w14:textId="77777777" w:rsidR="005B5102" w:rsidRDefault="005B5102" w:rsidP="00DD239B">
            <w:pPr>
              <w:rPr>
                <w:sz w:val="22"/>
                <w:szCs w:val="22"/>
              </w:rPr>
            </w:pPr>
            <w:r>
              <w:rPr>
                <w:sz w:val="22"/>
                <w:szCs w:val="22"/>
              </w:rPr>
              <w:t>TOA, NLOS</w:t>
            </w:r>
          </w:p>
        </w:tc>
      </w:tr>
      <w:tr w:rsidR="005B5102" w14:paraId="75EBDC4A" w14:textId="77777777" w:rsidTr="00DD239B">
        <w:tc>
          <w:tcPr>
            <w:tcW w:w="1418" w:type="dxa"/>
          </w:tcPr>
          <w:p w14:paraId="14A2224A" w14:textId="77777777" w:rsidR="005B5102" w:rsidRDefault="005B5102" w:rsidP="00DD239B">
            <w:pPr>
              <w:jc w:val="center"/>
              <w:rPr>
                <w:sz w:val="22"/>
                <w:szCs w:val="22"/>
              </w:rPr>
            </w:pPr>
            <w:r>
              <w:rPr>
                <w:sz w:val="22"/>
                <w:szCs w:val="22"/>
              </w:rPr>
              <w:t>Case 2b</w:t>
            </w:r>
          </w:p>
        </w:tc>
        <w:tc>
          <w:tcPr>
            <w:tcW w:w="3077" w:type="dxa"/>
          </w:tcPr>
          <w:p w14:paraId="2B0A3EF6" w14:textId="77777777" w:rsidR="005B5102" w:rsidRDefault="005B5102" w:rsidP="00DD239B">
            <w:pPr>
              <w:rPr>
                <w:sz w:val="22"/>
                <w:szCs w:val="22"/>
              </w:rPr>
            </w:pPr>
            <w:r>
              <w:rPr>
                <w:sz w:val="22"/>
                <w:szCs w:val="22"/>
              </w:rPr>
              <w:t>PRS configuration</w:t>
            </w:r>
          </w:p>
        </w:tc>
        <w:tc>
          <w:tcPr>
            <w:tcW w:w="3960" w:type="dxa"/>
          </w:tcPr>
          <w:p w14:paraId="431E212F" w14:textId="77777777" w:rsidR="005B5102" w:rsidRDefault="005B5102" w:rsidP="00DD239B">
            <w:pPr>
              <w:rPr>
                <w:sz w:val="22"/>
                <w:szCs w:val="22"/>
              </w:rPr>
            </w:pPr>
            <w:r>
              <w:rPr>
                <w:sz w:val="22"/>
                <w:szCs w:val="22"/>
              </w:rPr>
              <w:t>CIR, PDP, L1-RSRP, quality</w:t>
            </w:r>
          </w:p>
        </w:tc>
      </w:tr>
      <w:tr w:rsidR="005B5102" w14:paraId="6D3715D2" w14:textId="77777777" w:rsidTr="00DD239B">
        <w:tc>
          <w:tcPr>
            <w:tcW w:w="1418" w:type="dxa"/>
          </w:tcPr>
          <w:p w14:paraId="746F0960" w14:textId="77777777" w:rsidR="005B5102" w:rsidRDefault="005B5102" w:rsidP="00DD239B">
            <w:pPr>
              <w:jc w:val="center"/>
              <w:rPr>
                <w:sz w:val="22"/>
                <w:szCs w:val="22"/>
              </w:rPr>
            </w:pPr>
            <w:r>
              <w:rPr>
                <w:sz w:val="22"/>
                <w:szCs w:val="22"/>
              </w:rPr>
              <w:t>Case 3a</w:t>
            </w:r>
          </w:p>
        </w:tc>
        <w:tc>
          <w:tcPr>
            <w:tcW w:w="3077" w:type="dxa"/>
          </w:tcPr>
          <w:p w14:paraId="62C7A9E0" w14:textId="77777777" w:rsidR="005B5102" w:rsidRDefault="005B5102" w:rsidP="00DD239B">
            <w:pPr>
              <w:rPr>
                <w:sz w:val="22"/>
                <w:szCs w:val="22"/>
              </w:rPr>
            </w:pPr>
            <w:r>
              <w:rPr>
                <w:sz w:val="22"/>
                <w:szCs w:val="22"/>
              </w:rPr>
              <w:t>SRS configuration</w:t>
            </w:r>
          </w:p>
        </w:tc>
        <w:tc>
          <w:tcPr>
            <w:tcW w:w="3960" w:type="dxa"/>
          </w:tcPr>
          <w:p w14:paraId="20CCD5E9" w14:textId="77777777" w:rsidR="005B5102" w:rsidRDefault="005B5102" w:rsidP="00DD239B">
            <w:pPr>
              <w:rPr>
                <w:sz w:val="22"/>
                <w:szCs w:val="22"/>
              </w:rPr>
            </w:pPr>
            <w:r>
              <w:rPr>
                <w:sz w:val="22"/>
                <w:szCs w:val="22"/>
              </w:rPr>
              <w:t>TOA, NLOS</w:t>
            </w:r>
          </w:p>
        </w:tc>
      </w:tr>
      <w:tr w:rsidR="005B5102" w14:paraId="0CE84294" w14:textId="77777777" w:rsidTr="00DD239B">
        <w:tc>
          <w:tcPr>
            <w:tcW w:w="1418" w:type="dxa"/>
          </w:tcPr>
          <w:p w14:paraId="754D12BF" w14:textId="77777777" w:rsidR="005B5102" w:rsidRDefault="005B5102" w:rsidP="00DD239B">
            <w:pPr>
              <w:jc w:val="center"/>
              <w:rPr>
                <w:sz w:val="22"/>
                <w:szCs w:val="22"/>
              </w:rPr>
            </w:pPr>
            <w:r>
              <w:rPr>
                <w:sz w:val="22"/>
                <w:szCs w:val="22"/>
              </w:rPr>
              <w:t>Case 3b</w:t>
            </w:r>
          </w:p>
        </w:tc>
        <w:tc>
          <w:tcPr>
            <w:tcW w:w="3077" w:type="dxa"/>
          </w:tcPr>
          <w:p w14:paraId="28D51429" w14:textId="77777777" w:rsidR="005B5102" w:rsidRDefault="005B5102" w:rsidP="00DD239B">
            <w:pPr>
              <w:rPr>
                <w:sz w:val="22"/>
                <w:szCs w:val="22"/>
              </w:rPr>
            </w:pPr>
            <w:r>
              <w:rPr>
                <w:sz w:val="22"/>
                <w:szCs w:val="22"/>
              </w:rPr>
              <w:t>SRS configuration</w:t>
            </w:r>
          </w:p>
        </w:tc>
        <w:tc>
          <w:tcPr>
            <w:tcW w:w="3960" w:type="dxa"/>
          </w:tcPr>
          <w:p w14:paraId="11733C98" w14:textId="77777777" w:rsidR="005B5102" w:rsidRDefault="005B5102" w:rsidP="00DD239B">
            <w:pPr>
              <w:rPr>
                <w:sz w:val="22"/>
                <w:szCs w:val="22"/>
              </w:rPr>
            </w:pPr>
            <w:r>
              <w:rPr>
                <w:sz w:val="22"/>
                <w:szCs w:val="22"/>
              </w:rPr>
              <w:t>CIR, PDP, quality</w:t>
            </w:r>
          </w:p>
        </w:tc>
      </w:tr>
    </w:tbl>
    <w:p w14:paraId="454ED373" w14:textId="77777777" w:rsidR="005B5102" w:rsidRPr="00160E77" w:rsidRDefault="005B5102" w:rsidP="005B5102">
      <w:pPr>
        <w:rPr>
          <w:b/>
          <w:bCs/>
          <w:i/>
          <w:iCs/>
          <w:sz w:val="22"/>
          <w:szCs w:val="22"/>
        </w:rPr>
      </w:pPr>
    </w:p>
    <w:p w14:paraId="7C12B8A4" w14:textId="23B03698" w:rsidR="005B5102" w:rsidRPr="00A357CA" w:rsidRDefault="005B5102" w:rsidP="005B5102">
      <w:pPr>
        <w:pStyle w:val="ListParagraph"/>
        <w:numPr>
          <w:ilvl w:val="0"/>
          <w:numId w:val="28"/>
        </w:numPr>
        <w:ind w:leftChars="0"/>
        <w:rPr>
          <w:b/>
          <w:bCs/>
          <w:i/>
          <w:iCs/>
          <w:sz w:val="22"/>
          <w:szCs w:val="22"/>
        </w:rPr>
      </w:pPr>
      <w:r w:rsidRPr="006414B5">
        <w:rPr>
          <w:b/>
          <w:bCs/>
          <w:i/>
          <w:iCs/>
          <w:sz w:val="22"/>
          <w:szCs w:val="22"/>
          <w:lang w:val="en-US"/>
        </w:rPr>
        <w:t xml:space="preserve">Proposal </w:t>
      </w:r>
      <w:r w:rsidR="00144354">
        <w:rPr>
          <w:b/>
          <w:bCs/>
          <w:i/>
          <w:iCs/>
          <w:sz w:val="22"/>
          <w:szCs w:val="22"/>
          <w:lang w:val="en-US"/>
        </w:rPr>
        <w:t>9</w:t>
      </w:r>
      <w:r w:rsidRPr="006414B5">
        <w:rPr>
          <w:b/>
          <w:bCs/>
          <w:i/>
          <w:iCs/>
          <w:sz w:val="22"/>
          <w:szCs w:val="22"/>
        </w:rPr>
        <w:t xml:space="preserve">: </w:t>
      </w:r>
      <w:r w:rsidRPr="00262732">
        <w:rPr>
          <w:b/>
          <w:bCs/>
          <w:i/>
          <w:iCs/>
          <w:sz w:val="22"/>
          <w:szCs w:val="22"/>
        </w:rPr>
        <w:t>Update/ UE-network intera</w:t>
      </w:r>
      <w:r w:rsidRPr="00DD10ED">
        <w:rPr>
          <w:b/>
          <w:bCs/>
          <w:i/>
          <w:iCs/>
          <w:sz w:val="22"/>
          <w:szCs w:val="22"/>
        </w:rPr>
        <w:t xml:space="preserve">ction: Monitoring Response: The Monitoring error may serve as input into Monitoring response. This response may be result in an action by the system including fallback to traditional methods, model retraining, model re-tuning or model switching. It could also result in a network-UE interaction </w:t>
      </w:r>
      <w:r w:rsidRPr="00DD10ED">
        <w:rPr>
          <w:rFonts w:ascii="Times New Roman" w:hAnsi="Times New Roman"/>
          <w:b/>
          <w:bCs/>
          <w:i/>
          <w:iCs/>
          <w:sz w:val="22"/>
          <w:szCs w:val="22"/>
          <w:lang w:eastAsia="zh-CN"/>
        </w:rPr>
        <w:t>model monitoring decision indication between UE and network.</w:t>
      </w:r>
    </w:p>
    <w:p w14:paraId="16601A09" w14:textId="6EE9001C" w:rsidR="005B5102" w:rsidRPr="00EC1701" w:rsidRDefault="005B5102" w:rsidP="00BB62DB">
      <w:pPr>
        <w:rPr>
          <w:sz w:val="22"/>
          <w:szCs w:val="22"/>
        </w:rPr>
      </w:pPr>
    </w:p>
    <w:p w14:paraId="7F099DD7" w14:textId="0DF5016A" w:rsidR="000E7202" w:rsidRPr="00EC1701" w:rsidRDefault="000E7202" w:rsidP="000E7202">
      <w:pPr>
        <w:rPr>
          <w:sz w:val="22"/>
          <w:szCs w:val="22"/>
        </w:rPr>
      </w:pPr>
    </w:p>
    <w:p w14:paraId="01C35FE5" w14:textId="262F8792" w:rsidR="00F874B0" w:rsidRDefault="00F874B0" w:rsidP="00F874B0">
      <w:pPr>
        <w:pStyle w:val="Heading1"/>
      </w:pPr>
      <w:r>
        <w:t>References</w:t>
      </w:r>
    </w:p>
    <w:p w14:paraId="7DC8EF49" w14:textId="45FD4EAA" w:rsidR="00490D2C" w:rsidRPr="00D322FF" w:rsidRDefault="00490D2C" w:rsidP="00490D2C">
      <w:pPr>
        <w:numPr>
          <w:ilvl w:val="0"/>
          <w:numId w:val="14"/>
        </w:numPr>
        <w:overflowPunct w:val="0"/>
        <w:autoSpaceDE w:val="0"/>
        <w:autoSpaceDN w:val="0"/>
        <w:adjustRightInd w:val="0"/>
        <w:spacing w:before="100" w:beforeAutospacing="1" w:after="120"/>
        <w:ind w:left="562" w:hanging="562"/>
        <w:textAlignment w:val="baseline"/>
        <w:rPr>
          <w:bCs/>
          <w:sz w:val="22"/>
          <w:szCs w:val="22"/>
          <w:lang w:val="en-GB"/>
        </w:rPr>
      </w:pPr>
      <w:bookmarkStart w:id="0" w:name="_Ref40195690"/>
      <w:bookmarkStart w:id="1" w:name="_Ref115406224"/>
      <w:r w:rsidRPr="00D322FF">
        <w:rPr>
          <w:bCs/>
          <w:sz w:val="22"/>
          <w:szCs w:val="22"/>
          <w:lang w:val="en-GB"/>
        </w:rPr>
        <w:t xml:space="preserve">RP-213599, </w:t>
      </w:r>
      <w:bookmarkEnd w:id="0"/>
      <w:r w:rsidRPr="00D322FF">
        <w:rPr>
          <w:bCs/>
          <w:sz w:val="22"/>
          <w:szCs w:val="22"/>
          <w:lang w:val="en-GB"/>
        </w:rPr>
        <w:t>New SI: Study on Artificial Intelligence (AI)/Machine Learning (ML) for NR Air Interface</w:t>
      </w:r>
      <w:bookmarkEnd w:id="1"/>
    </w:p>
    <w:p w14:paraId="21BF9BF6" w14:textId="7DF28084" w:rsidR="00BB62DB" w:rsidRPr="00D322FF" w:rsidRDefault="00BB62DB" w:rsidP="00490D2C">
      <w:pPr>
        <w:numPr>
          <w:ilvl w:val="0"/>
          <w:numId w:val="14"/>
        </w:numPr>
        <w:overflowPunct w:val="0"/>
        <w:autoSpaceDE w:val="0"/>
        <w:autoSpaceDN w:val="0"/>
        <w:adjustRightInd w:val="0"/>
        <w:spacing w:before="100" w:beforeAutospacing="1" w:after="120"/>
        <w:ind w:left="562" w:hanging="562"/>
        <w:textAlignment w:val="baseline"/>
        <w:rPr>
          <w:bCs/>
          <w:sz w:val="22"/>
          <w:szCs w:val="22"/>
          <w:lang w:val="en-GB"/>
        </w:rPr>
      </w:pPr>
      <w:bookmarkStart w:id="2" w:name="_Ref101896684"/>
      <w:r w:rsidRPr="00D322FF">
        <w:rPr>
          <w:bCs/>
          <w:sz w:val="22"/>
          <w:szCs w:val="22"/>
          <w:lang w:val="en-GB"/>
        </w:rPr>
        <w:t>R1-</w:t>
      </w:r>
      <w:r w:rsidR="003A5F5B">
        <w:rPr>
          <w:bCs/>
          <w:sz w:val="22"/>
          <w:szCs w:val="22"/>
          <w:lang w:val="en-GB"/>
        </w:rPr>
        <w:t>2</w:t>
      </w:r>
      <w:r w:rsidR="00262732">
        <w:rPr>
          <w:bCs/>
          <w:sz w:val="22"/>
          <w:szCs w:val="22"/>
          <w:lang w:val="en-GB"/>
        </w:rPr>
        <w:t>301341</w:t>
      </w:r>
      <w:r w:rsidRPr="00D322FF">
        <w:rPr>
          <w:bCs/>
          <w:sz w:val="22"/>
          <w:szCs w:val="22"/>
          <w:lang w:val="en-GB"/>
        </w:rPr>
        <w:t xml:space="preserve">, </w:t>
      </w:r>
      <w:r w:rsidRPr="00D322FF">
        <w:rPr>
          <w:bCs/>
          <w:sz w:val="22"/>
          <w:szCs w:val="22"/>
        </w:rPr>
        <w:t>Evaluation on AI/ML for positioning accuracy enhancement, Apple, RAN1 #</w:t>
      </w:r>
      <w:r w:rsidR="00262732">
        <w:rPr>
          <w:bCs/>
          <w:sz w:val="22"/>
          <w:szCs w:val="22"/>
        </w:rPr>
        <w:t>112</w:t>
      </w:r>
      <w:r w:rsidRPr="00D322FF">
        <w:rPr>
          <w:bCs/>
          <w:sz w:val="22"/>
          <w:szCs w:val="22"/>
        </w:rPr>
        <w:t xml:space="preserve">, </w:t>
      </w:r>
      <w:bookmarkEnd w:id="2"/>
      <w:r w:rsidR="00262732">
        <w:rPr>
          <w:bCs/>
          <w:sz w:val="22"/>
          <w:szCs w:val="22"/>
        </w:rPr>
        <w:t>February 2023</w:t>
      </w:r>
    </w:p>
    <w:p w14:paraId="315A9401" w14:textId="35A74A03" w:rsidR="00362CD1" w:rsidRPr="006F69E3" w:rsidRDefault="00362CD1" w:rsidP="00490D2C">
      <w:pPr>
        <w:numPr>
          <w:ilvl w:val="0"/>
          <w:numId w:val="14"/>
        </w:numPr>
        <w:overflowPunct w:val="0"/>
        <w:autoSpaceDE w:val="0"/>
        <w:autoSpaceDN w:val="0"/>
        <w:adjustRightInd w:val="0"/>
        <w:spacing w:before="100" w:beforeAutospacing="1" w:after="120"/>
        <w:ind w:left="562" w:hanging="562"/>
        <w:textAlignment w:val="baseline"/>
        <w:rPr>
          <w:bCs/>
          <w:sz w:val="22"/>
          <w:szCs w:val="22"/>
          <w:lang w:val="en-GB"/>
        </w:rPr>
      </w:pPr>
      <w:bookmarkStart w:id="3" w:name="_Ref115352228"/>
      <w:r w:rsidRPr="00D322FF">
        <w:rPr>
          <w:bCs/>
          <w:sz w:val="22"/>
          <w:szCs w:val="22"/>
        </w:rPr>
        <w:t>Chairman’s Notes RAN1 #109-e</w:t>
      </w:r>
      <w:r w:rsidR="008802EC">
        <w:rPr>
          <w:bCs/>
          <w:sz w:val="22"/>
          <w:szCs w:val="22"/>
        </w:rPr>
        <w:t>, May 2022</w:t>
      </w:r>
      <w:bookmarkEnd w:id="3"/>
    </w:p>
    <w:p w14:paraId="6DCF26FC" w14:textId="237A8910" w:rsidR="006F69E3" w:rsidRPr="00A318E5" w:rsidRDefault="006F69E3" w:rsidP="00490D2C">
      <w:pPr>
        <w:numPr>
          <w:ilvl w:val="0"/>
          <w:numId w:val="14"/>
        </w:numPr>
        <w:overflowPunct w:val="0"/>
        <w:autoSpaceDE w:val="0"/>
        <w:autoSpaceDN w:val="0"/>
        <w:adjustRightInd w:val="0"/>
        <w:spacing w:before="100" w:beforeAutospacing="1" w:after="120"/>
        <w:ind w:left="562" w:hanging="562"/>
        <w:textAlignment w:val="baseline"/>
        <w:rPr>
          <w:bCs/>
          <w:sz w:val="22"/>
          <w:szCs w:val="22"/>
          <w:lang w:val="en-GB"/>
        </w:rPr>
      </w:pPr>
      <w:bookmarkStart w:id="4" w:name="_Ref115352234"/>
      <w:r>
        <w:rPr>
          <w:bCs/>
          <w:sz w:val="22"/>
          <w:szCs w:val="22"/>
        </w:rPr>
        <w:t>Chairman’s Notes RAN1 #110, August 2022</w:t>
      </w:r>
      <w:bookmarkEnd w:id="4"/>
    </w:p>
    <w:p w14:paraId="2EE8F2BF" w14:textId="4037EA02" w:rsidR="00A318E5" w:rsidRPr="002A78F3" w:rsidRDefault="00A318E5" w:rsidP="00490D2C">
      <w:pPr>
        <w:numPr>
          <w:ilvl w:val="0"/>
          <w:numId w:val="14"/>
        </w:numPr>
        <w:overflowPunct w:val="0"/>
        <w:autoSpaceDE w:val="0"/>
        <w:autoSpaceDN w:val="0"/>
        <w:adjustRightInd w:val="0"/>
        <w:spacing w:before="100" w:beforeAutospacing="1" w:after="120"/>
        <w:ind w:left="562" w:hanging="562"/>
        <w:textAlignment w:val="baseline"/>
        <w:rPr>
          <w:bCs/>
          <w:sz w:val="22"/>
          <w:szCs w:val="22"/>
          <w:lang w:val="en-GB"/>
        </w:rPr>
      </w:pPr>
      <w:bookmarkStart w:id="5" w:name="_Ref118395413"/>
      <w:r>
        <w:rPr>
          <w:bCs/>
          <w:sz w:val="22"/>
          <w:szCs w:val="22"/>
        </w:rPr>
        <w:t>Chairman’s Notes RAN1 #110-bis-e, October 2022</w:t>
      </w:r>
      <w:bookmarkEnd w:id="5"/>
    </w:p>
    <w:p w14:paraId="3C19317C" w14:textId="4926E02A" w:rsidR="002A78F3" w:rsidRPr="00723950" w:rsidRDefault="002A78F3" w:rsidP="00490D2C">
      <w:pPr>
        <w:numPr>
          <w:ilvl w:val="0"/>
          <w:numId w:val="14"/>
        </w:numPr>
        <w:overflowPunct w:val="0"/>
        <w:autoSpaceDE w:val="0"/>
        <w:autoSpaceDN w:val="0"/>
        <w:adjustRightInd w:val="0"/>
        <w:spacing w:before="100" w:beforeAutospacing="1" w:after="120"/>
        <w:ind w:left="562" w:hanging="562"/>
        <w:textAlignment w:val="baseline"/>
        <w:rPr>
          <w:bCs/>
          <w:sz w:val="22"/>
          <w:szCs w:val="22"/>
          <w:lang w:val="en-GB"/>
        </w:rPr>
      </w:pPr>
      <w:bookmarkStart w:id="6" w:name="_Ref127435523"/>
      <w:r>
        <w:rPr>
          <w:bCs/>
          <w:sz w:val="22"/>
          <w:szCs w:val="22"/>
        </w:rPr>
        <w:t>Chairman’s Notes RAN1 #111, November 2022</w:t>
      </w:r>
      <w:bookmarkEnd w:id="6"/>
    </w:p>
    <w:p w14:paraId="73D4DF6C" w14:textId="436F82B2" w:rsidR="00723950" w:rsidRPr="00D322FF" w:rsidRDefault="00723950" w:rsidP="00490D2C">
      <w:pPr>
        <w:numPr>
          <w:ilvl w:val="0"/>
          <w:numId w:val="14"/>
        </w:numPr>
        <w:overflowPunct w:val="0"/>
        <w:autoSpaceDE w:val="0"/>
        <w:autoSpaceDN w:val="0"/>
        <w:adjustRightInd w:val="0"/>
        <w:spacing w:before="100" w:beforeAutospacing="1" w:after="120"/>
        <w:ind w:left="562" w:hanging="562"/>
        <w:textAlignment w:val="baseline"/>
        <w:rPr>
          <w:bCs/>
          <w:sz w:val="22"/>
          <w:szCs w:val="22"/>
          <w:lang w:val="en-GB"/>
        </w:rPr>
      </w:pPr>
      <w:bookmarkStart w:id="7" w:name="_Ref131671799"/>
      <w:r>
        <w:rPr>
          <w:bCs/>
          <w:sz w:val="22"/>
          <w:szCs w:val="22"/>
        </w:rPr>
        <w:t>Chairman’s Notes RAN1 #112, February 2023</w:t>
      </w:r>
      <w:bookmarkEnd w:id="7"/>
    </w:p>
    <w:p w14:paraId="3F9993AE" w14:textId="77777777" w:rsidR="00F874B0" w:rsidRDefault="00F874B0" w:rsidP="00361704">
      <w:pPr>
        <w:pStyle w:val="0Maintext"/>
        <w:spacing w:after="120" w:afterAutospacing="0" w:line="240" w:lineRule="auto"/>
        <w:ind w:firstLine="0"/>
        <w:rPr>
          <w:lang w:val="en-US" w:eastAsia="zh-CN"/>
        </w:rPr>
      </w:pPr>
    </w:p>
    <w:sectPr w:rsidR="00F874B0" w:rsidSect="005B0F7A">
      <w:type w:val="continuous"/>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altName w:val="Times New Roma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Neue">
    <w:panose1 w:val="02000503000000020004"/>
    <w:charset w:val="00"/>
    <w:family w:val="auto"/>
    <w:pitch w:val="variable"/>
    <w:sig w:usb0="E50002FF" w:usb1="500079DB" w:usb2="00000010" w:usb3="00000000" w:csb0="0000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0AB55BF"/>
    <w:multiLevelType w:val="singleLevel"/>
    <w:tmpl w:val="4CCE10C4"/>
    <w:lvl w:ilvl="0">
      <w:start w:val="1"/>
      <w:numFmt w:val="decimal"/>
      <w:lvlText w:val="[%1]"/>
      <w:lvlJc w:val="left"/>
      <w:pPr>
        <w:tabs>
          <w:tab w:val="num" w:pos="657"/>
        </w:tabs>
        <w:ind w:left="657" w:hanging="567"/>
      </w:pPr>
      <w:rPr>
        <w:lang w:val="en-US"/>
      </w:rPr>
    </w:lvl>
  </w:abstractNum>
  <w:abstractNum w:abstractNumId="3"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9D6E0A"/>
    <w:multiLevelType w:val="hybridMultilevel"/>
    <w:tmpl w:val="F3FA57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125DA9"/>
    <w:multiLevelType w:val="hybridMultilevel"/>
    <w:tmpl w:val="C37E736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C0103A9"/>
    <w:multiLevelType w:val="hybridMultilevel"/>
    <w:tmpl w:val="4B9E818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D0E4D7D"/>
    <w:multiLevelType w:val="hybridMultilevel"/>
    <w:tmpl w:val="D96201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A66BA2"/>
    <w:multiLevelType w:val="multilevel"/>
    <w:tmpl w:val="720A3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3FD5531"/>
    <w:multiLevelType w:val="hybridMultilevel"/>
    <w:tmpl w:val="F8A6A83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8BF5D73"/>
    <w:multiLevelType w:val="multilevel"/>
    <w:tmpl w:val="8D94FB04"/>
    <w:lvl w:ilvl="0">
      <w:start w:val="2"/>
      <w:numFmt w:val="bullet"/>
      <w:lvlText w:val="-"/>
      <w:lvlJc w:val="left"/>
      <w:pPr>
        <w:ind w:left="720" w:hanging="360"/>
      </w:pPr>
      <w:rPr>
        <w:rFonts w:ascii="Times" w:eastAsia="Batang" w:hAnsi="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B156D02"/>
    <w:multiLevelType w:val="hybridMultilevel"/>
    <w:tmpl w:val="7F2896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E7E4CBC"/>
    <w:multiLevelType w:val="hybridMultilevel"/>
    <w:tmpl w:val="402C45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77F4892"/>
    <w:multiLevelType w:val="hybridMultilevel"/>
    <w:tmpl w:val="955A39A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AC25A3F"/>
    <w:multiLevelType w:val="multilevel"/>
    <w:tmpl w:val="3AC25A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A11264F"/>
    <w:multiLevelType w:val="hybridMultilevel"/>
    <w:tmpl w:val="E904024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4BE00DC7"/>
    <w:multiLevelType w:val="hybridMultilevel"/>
    <w:tmpl w:val="A0ECF25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CCD1526"/>
    <w:multiLevelType w:val="hybridMultilevel"/>
    <w:tmpl w:val="00506CE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FAA72DA"/>
    <w:multiLevelType w:val="hybridMultilevel"/>
    <w:tmpl w:val="E0D016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896B56"/>
    <w:multiLevelType w:val="hybridMultilevel"/>
    <w:tmpl w:val="2952B9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A82521"/>
    <w:multiLevelType w:val="hybridMultilevel"/>
    <w:tmpl w:val="2C7A8FB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B156FEC"/>
    <w:multiLevelType w:val="hybridMultilevel"/>
    <w:tmpl w:val="E3DAE0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CEC04CF"/>
    <w:multiLevelType w:val="hybridMultilevel"/>
    <w:tmpl w:val="7A7687FC"/>
    <w:lvl w:ilvl="0" w:tplc="04090001">
      <w:start w:val="1"/>
      <w:numFmt w:val="bullet"/>
      <w:lvlText w:val=""/>
      <w:lvlJc w:val="left"/>
      <w:pPr>
        <w:ind w:left="36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02E08C4"/>
    <w:multiLevelType w:val="hybridMultilevel"/>
    <w:tmpl w:val="36722D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7A6F14"/>
    <w:multiLevelType w:val="hybridMultilevel"/>
    <w:tmpl w:val="3A181D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FA7F52"/>
    <w:multiLevelType w:val="hybridMultilevel"/>
    <w:tmpl w:val="65CEEE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720A3799"/>
    <w:multiLevelType w:val="multilevel"/>
    <w:tmpl w:val="720A3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A607A7B"/>
    <w:multiLevelType w:val="hybridMultilevel"/>
    <w:tmpl w:val="342843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D75E59"/>
    <w:multiLevelType w:val="hybridMultilevel"/>
    <w:tmpl w:val="75B876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43693080">
    <w:abstractNumId w:val="3"/>
  </w:num>
  <w:num w:numId="2" w16cid:durableId="98794354">
    <w:abstractNumId w:val="33"/>
  </w:num>
  <w:num w:numId="3" w16cid:durableId="143937015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16cid:durableId="880096068">
    <w:abstractNumId w:val="15"/>
  </w:num>
  <w:num w:numId="5" w16cid:durableId="559053736">
    <w:abstractNumId w:val="9"/>
  </w:num>
  <w:num w:numId="6" w16cid:durableId="1803502857">
    <w:abstractNumId w:val="1"/>
  </w:num>
  <w:num w:numId="7" w16cid:durableId="25834120">
    <w:abstractNumId w:val="23"/>
  </w:num>
  <w:num w:numId="8" w16cid:durableId="60099441">
    <w:abstractNumId w:val="5"/>
  </w:num>
  <w:num w:numId="9" w16cid:durableId="1768190658">
    <w:abstractNumId w:val="19"/>
  </w:num>
  <w:num w:numId="10" w16cid:durableId="1423799318">
    <w:abstractNumId w:val="20"/>
  </w:num>
  <w:num w:numId="11" w16cid:durableId="406196688">
    <w:abstractNumId w:val="34"/>
  </w:num>
  <w:num w:numId="12" w16cid:durableId="385109499">
    <w:abstractNumId w:val="22"/>
  </w:num>
  <w:num w:numId="13" w16cid:durableId="782843279">
    <w:abstractNumId w:val="26"/>
  </w:num>
  <w:num w:numId="14" w16cid:durableId="2118286083">
    <w:abstractNumId w:val="2"/>
  </w:num>
  <w:num w:numId="15" w16cid:durableId="830368133">
    <w:abstractNumId w:val="30"/>
  </w:num>
  <w:num w:numId="16" w16cid:durableId="1660383293">
    <w:abstractNumId w:val="11"/>
  </w:num>
  <w:num w:numId="17" w16cid:durableId="2129158059">
    <w:abstractNumId w:val="29"/>
  </w:num>
  <w:num w:numId="18" w16cid:durableId="756287963">
    <w:abstractNumId w:val="16"/>
  </w:num>
  <w:num w:numId="19" w16cid:durableId="1641495119">
    <w:abstractNumId w:val="35"/>
  </w:num>
  <w:num w:numId="20" w16cid:durableId="456684728">
    <w:abstractNumId w:val="32"/>
  </w:num>
  <w:num w:numId="21" w16cid:durableId="447629161">
    <w:abstractNumId w:val="17"/>
  </w:num>
  <w:num w:numId="22" w16cid:durableId="108548426">
    <w:abstractNumId w:val="7"/>
  </w:num>
  <w:num w:numId="23" w16cid:durableId="1298222604">
    <w:abstractNumId w:val="25"/>
  </w:num>
  <w:num w:numId="24" w16cid:durableId="1857039200">
    <w:abstractNumId w:val="28"/>
  </w:num>
  <w:num w:numId="25" w16cid:durableId="1995260643">
    <w:abstractNumId w:val="18"/>
  </w:num>
  <w:num w:numId="26" w16cid:durableId="1284922506">
    <w:abstractNumId w:val="27"/>
  </w:num>
  <w:num w:numId="27" w16cid:durableId="974260288">
    <w:abstractNumId w:val="13"/>
  </w:num>
  <w:num w:numId="28" w16cid:durableId="1824928819">
    <w:abstractNumId w:val="24"/>
  </w:num>
  <w:num w:numId="29" w16cid:durableId="2146896153">
    <w:abstractNumId w:val="14"/>
  </w:num>
  <w:num w:numId="30" w16cid:durableId="1796674147">
    <w:abstractNumId w:val="4"/>
  </w:num>
  <w:num w:numId="31" w16cid:durableId="2110931210">
    <w:abstractNumId w:val="31"/>
  </w:num>
  <w:num w:numId="32" w16cid:durableId="1823741052">
    <w:abstractNumId w:val="8"/>
  </w:num>
  <w:num w:numId="33" w16cid:durableId="250240344">
    <w:abstractNumId w:val="21"/>
  </w:num>
  <w:num w:numId="34" w16cid:durableId="1615400447">
    <w:abstractNumId w:val="10"/>
  </w:num>
  <w:num w:numId="35" w16cid:durableId="592081802">
    <w:abstractNumId w:val="12"/>
  </w:num>
  <w:num w:numId="36" w16cid:durableId="1326010356">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5"/>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BF2"/>
    <w:rsid w:val="0000291E"/>
    <w:rsid w:val="00007750"/>
    <w:rsid w:val="000100B5"/>
    <w:rsid w:val="00012EDC"/>
    <w:rsid w:val="00017B94"/>
    <w:rsid w:val="00017E93"/>
    <w:rsid w:val="000212EC"/>
    <w:rsid w:val="00021891"/>
    <w:rsid w:val="00024CF4"/>
    <w:rsid w:val="00031D27"/>
    <w:rsid w:val="00031E68"/>
    <w:rsid w:val="000354D1"/>
    <w:rsid w:val="00037E22"/>
    <w:rsid w:val="00041988"/>
    <w:rsid w:val="00044CC2"/>
    <w:rsid w:val="00045367"/>
    <w:rsid w:val="00046585"/>
    <w:rsid w:val="00050D4A"/>
    <w:rsid w:val="000531E2"/>
    <w:rsid w:val="00055D16"/>
    <w:rsid w:val="00055F76"/>
    <w:rsid w:val="0005612B"/>
    <w:rsid w:val="00057599"/>
    <w:rsid w:val="000605BB"/>
    <w:rsid w:val="00063843"/>
    <w:rsid w:val="000639F0"/>
    <w:rsid w:val="0006765A"/>
    <w:rsid w:val="0007054B"/>
    <w:rsid w:val="00071AFF"/>
    <w:rsid w:val="000756C7"/>
    <w:rsid w:val="0007732F"/>
    <w:rsid w:val="00081B2B"/>
    <w:rsid w:val="00085223"/>
    <w:rsid w:val="0008670F"/>
    <w:rsid w:val="00091713"/>
    <w:rsid w:val="000923EC"/>
    <w:rsid w:val="0009341B"/>
    <w:rsid w:val="000A1890"/>
    <w:rsid w:val="000C7006"/>
    <w:rsid w:val="000D0F78"/>
    <w:rsid w:val="000D2660"/>
    <w:rsid w:val="000D4A1A"/>
    <w:rsid w:val="000D54C9"/>
    <w:rsid w:val="000E2519"/>
    <w:rsid w:val="000E7202"/>
    <w:rsid w:val="000F2C70"/>
    <w:rsid w:val="0010269A"/>
    <w:rsid w:val="001033DC"/>
    <w:rsid w:val="00103EC9"/>
    <w:rsid w:val="00107247"/>
    <w:rsid w:val="0012163E"/>
    <w:rsid w:val="00127219"/>
    <w:rsid w:val="0013108B"/>
    <w:rsid w:val="00134A16"/>
    <w:rsid w:val="00140849"/>
    <w:rsid w:val="00144354"/>
    <w:rsid w:val="00145B42"/>
    <w:rsid w:val="0014756C"/>
    <w:rsid w:val="001511AC"/>
    <w:rsid w:val="00151765"/>
    <w:rsid w:val="00153773"/>
    <w:rsid w:val="0015382F"/>
    <w:rsid w:val="00160E77"/>
    <w:rsid w:val="00161E92"/>
    <w:rsid w:val="00162C20"/>
    <w:rsid w:val="0016537C"/>
    <w:rsid w:val="001655D0"/>
    <w:rsid w:val="0018214E"/>
    <w:rsid w:val="00185A0B"/>
    <w:rsid w:val="0018607A"/>
    <w:rsid w:val="00193222"/>
    <w:rsid w:val="00194582"/>
    <w:rsid w:val="00194BBD"/>
    <w:rsid w:val="0019597B"/>
    <w:rsid w:val="001A4FA2"/>
    <w:rsid w:val="001A5A42"/>
    <w:rsid w:val="001A5F2D"/>
    <w:rsid w:val="001B0BC6"/>
    <w:rsid w:val="001B3F28"/>
    <w:rsid w:val="001B4C03"/>
    <w:rsid w:val="001B4E23"/>
    <w:rsid w:val="001B7BEC"/>
    <w:rsid w:val="001B7D29"/>
    <w:rsid w:val="001C3DE0"/>
    <w:rsid w:val="001C4241"/>
    <w:rsid w:val="001C53C6"/>
    <w:rsid w:val="001C71ED"/>
    <w:rsid w:val="001D4036"/>
    <w:rsid w:val="001D4551"/>
    <w:rsid w:val="001D5F61"/>
    <w:rsid w:val="001D6F74"/>
    <w:rsid w:val="001D73FF"/>
    <w:rsid w:val="001E62A2"/>
    <w:rsid w:val="001E72E6"/>
    <w:rsid w:val="001E73AB"/>
    <w:rsid w:val="001F1442"/>
    <w:rsid w:val="00203A0D"/>
    <w:rsid w:val="00211B66"/>
    <w:rsid w:val="002134C9"/>
    <w:rsid w:val="00215CAC"/>
    <w:rsid w:val="0022064E"/>
    <w:rsid w:val="002210D8"/>
    <w:rsid w:val="0022367D"/>
    <w:rsid w:val="00232779"/>
    <w:rsid w:val="00242650"/>
    <w:rsid w:val="00245D27"/>
    <w:rsid w:val="00252B41"/>
    <w:rsid w:val="00256E42"/>
    <w:rsid w:val="00262732"/>
    <w:rsid w:val="00262D0A"/>
    <w:rsid w:val="00263926"/>
    <w:rsid w:val="00266E0F"/>
    <w:rsid w:val="00270C5A"/>
    <w:rsid w:val="0027181A"/>
    <w:rsid w:val="002732F4"/>
    <w:rsid w:val="00274F27"/>
    <w:rsid w:val="00284AB0"/>
    <w:rsid w:val="00284D0F"/>
    <w:rsid w:val="00285B13"/>
    <w:rsid w:val="0029000E"/>
    <w:rsid w:val="002948FF"/>
    <w:rsid w:val="0029769A"/>
    <w:rsid w:val="002A274D"/>
    <w:rsid w:val="002A5B21"/>
    <w:rsid w:val="002A78F3"/>
    <w:rsid w:val="002A7EFF"/>
    <w:rsid w:val="002B0171"/>
    <w:rsid w:val="002B72F3"/>
    <w:rsid w:val="002C1494"/>
    <w:rsid w:val="002C4EFD"/>
    <w:rsid w:val="002C796C"/>
    <w:rsid w:val="002D41A0"/>
    <w:rsid w:val="002D4B22"/>
    <w:rsid w:val="002D6F69"/>
    <w:rsid w:val="002E2806"/>
    <w:rsid w:val="002E337E"/>
    <w:rsid w:val="002E7D5F"/>
    <w:rsid w:val="002F3060"/>
    <w:rsid w:val="00300829"/>
    <w:rsid w:val="00301356"/>
    <w:rsid w:val="0030554A"/>
    <w:rsid w:val="00306493"/>
    <w:rsid w:val="003105DC"/>
    <w:rsid w:val="00311CE0"/>
    <w:rsid w:val="00315F36"/>
    <w:rsid w:val="00316932"/>
    <w:rsid w:val="003262D0"/>
    <w:rsid w:val="003262D6"/>
    <w:rsid w:val="00326AED"/>
    <w:rsid w:val="00334DAC"/>
    <w:rsid w:val="0034417B"/>
    <w:rsid w:val="00344AE3"/>
    <w:rsid w:val="0034606A"/>
    <w:rsid w:val="00351207"/>
    <w:rsid w:val="00354CD9"/>
    <w:rsid w:val="0035780C"/>
    <w:rsid w:val="00360734"/>
    <w:rsid w:val="00361704"/>
    <w:rsid w:val="00361D33"/>
    <w:rsid w:val="00362BFD"/>
    <w:rsid w:val="00362CD1"/>
    <w:rsid w:val="00364786"/>
    <w:rsid w:val="00365783"/>
    <w:rsid w:val="0036645C"/>
    <w:rsid w:val="00366F52"/>
    <w:rsid w:val="00367DFA"/>
    <w:rsid w:val="003802E1"/>
    <w:rsid w:val="00382DD4"/>
    <w:rsid w:val="003830C6"/>
    <w:rsid w:val="00383455"/>
    <w:rsid w:val="0038526E"/>
    <w:rsid w:val="003856D0"/>
    <w:rsid w:val="00387EB0"/>
    <w:rsid w:val="00391636"/>
    <w:rsid w:val="003944D1"/>
    <w:rsid w:val="00396B63"/>
    <w:rsid w:val="003A0C0A"/>
    <w:rsid w:val="003A4042"/>
    <w:rsid w:val="003A5F5B"/>
    <w:rsid w:val="003B187F"/>
    <w:rsid w:val="003B620C"/>
    <w:rsid w:val="003B6AB3"/>
    <w:rsid w:val="003C49B0"/>
    <w:rsid w:val="003C7475"/>
    <w:rsid w:val="003C74B7"/>
    <w:rsid w:val="003D0609"/>
    <w:rsid w:val="003D51F2"/>
    <w:rsid w:val="003D786A"/>
    <w:rsid w:val="003E0B46"/>
    <w:rsid w:val="003E66DF"/>
    <w:rsid w:val="003E75B6"/>
    <w:rsid w:val="003F1EB0"/>
    <w:rsid w:val="00402DE8"/>
    <w:rsid w:val="0041336F"/>
    <w:rsid w:val="00414973"/>
    <w:rsid w:val="00417FC9"/>
    <w:rsid w:val="004312F7"/>
    <w:rsid w:val="00434E5C"/>
    <w:rsid w:val="0044499D"/>
    <w:rsid w:val="00446F00"/>
    <w:rsid w:val="004504F1"/>
    <w:rsid w:val="0045482E"/>
    <w:rsid w:val="00457F5D"/>
    <w:rsid w:val="00461B15"/>
    <w:rsid w:val="00462035"/>
    <w:rsid w:val="00465016"/>
    <w:rsid w:val="00465BC1"/>
    <w:rsid w:val="00466F57"/>
    <w:rsid w:val="004704C9"/>
    <w:rsid w:val="00473F4B"/>
    <w:rsid w:val="004752EB"/>
    <w:rsid w:val="004837C5"/>
    <w:rsid w:val="00485EDE"/>
    <w:rsid w:val="00490D2C"/>
    <w:rsid w:val="00491052"/>
    <w:rsid w:val="00497AA8"/>
    <w:rsid w:val="004A2991"/>
    <w:rsid w:val="004A41EF"/>
    <w:rsid w:val="004A5D6B"/>
    <w:rsid w:val="004B3124"/>
    <w:rsid w:val="004B368D"/>
    <w:rsid w:val="004B3DF5"/>
    <w:rsid w:val="004B4D8D"/>
    <w:rsid w:val="004B74CC"/>
    <w:rsid w:val="004C4A14"/>
    <w:rsid w:val="004C7036"/>
    <w:rsid w:val="004E01AD"/>
    <w:rsid w:val="004E6D4D"/>
    <w:rsid w:val="004F5C1C"/>
    <w:rsid w:val="00503B57"/>
    <w:rsid w:val="0050600B"/>
    <w:rsid w:val="005062CA"/>
    <w:rsid w:val="00510C62"/>
    <w:rsid w:val="00517ADD"/>
    <w:rsid w:val="00517E54"/>
    <w:rsid w:val="00520081"/>
    <w:rsid w:val="00521183"/>
    <w:rsid w:val="00523D91"/>
    <w:rsid w:val="0052593A"/>
    <w:rsid w:val="00526C5F"/>
    <w:rsid w:val="005327E9"/>
    <w:rsid w:val="00532BAF"/>
    <w:rsid w:val="005335F9"/>
    <w:rsid w:val="0053741F"/>
    <w:rsid w:val="0053782C"/>
    <w:rsid w:val="00543C04"/>
    <w:rsid w:val="00556671"/>
    <w:rsid w:val="00561D69"/>
    <w:rsid w:val="00562D2B"/>
    <w:rsid w:val="00574720"/>
    <w:rsid w:val="00576934"/>
    <w:rsid w:val="0057794A"/>
    <w:rsid w:val="0058134C"/>
    <w:rsid w:val="00583230"/>
    <w:rsid w:val="00593FCB"/>
    <w:rsid w:val="0059417B"/>
    <w:rsid w:val="00596063"/>
    <w:rsid w:val="0059787C"/>
    <w:rsid w:val="005A009B"/>
    <w:rsid w:val="005B0F7A"/>
    <w:rsid w:val="005B1AD1"/>
    <w:rsid w:val="005B5102"/>
    <w:rsid w:val="005B6997"/>
    <w:rsid w:val="005C7B97"/>
    <w:rsid w:val="005D45F7"/>
    <w:rsid w:val="005D5233"/>
    <w:rsid w:val="005E18E3"/>
    <w:rsid w:val="005E25D9"/>
    <w:rsid w:val="005E44F4"/>
    <w:rsid w:val="005F13B7"/>
    <w:rsid w:val="005F15CC"/>
    <w:rsid w:val="005F2CE0"/>
    <w:rsid w:val="005F7A0E"/>
    <w:rsid w:val="00600FC5"/>
    <w:rsid w:val="00604C3D"/>
    <w:rsid w:val="00610E7F"/>
    <w:rsid w:val="00616EC2"/>
    <w:rsid w:val="0061765C"/>
    <w:rsid w:val="0062198D"/>
    <w:rsid w:val="00622552"/>
    <w:rsid w:val="00624E1C"/>
    <w:rsid w:val="00626534"/>
    <w:rsid w:val="00626FC9"/>
    <w:rsid w:val="00631A14"/>
    <w:rsid w:val="00634AF5"/>
    <w:rsid w:val="00636D7B"/>
    <w:rsid w:val="006414B5"/>
    <w:rsid w:val="00641951"/>
    <w:rsid w:val="0064204C"/>
    <w:rsid w:val="00645994"/>
    <w:rsid w:val="006531B1"/>
    <w:rsid w:val="00654D1D"/>
    <w:rsid w:val="00656CB0"/>
    <w:rsid w:val="00660CC8"/>
    <w:rsid w:val="00666868"/>
    <w:rsid w:val="006700A5"/>
    <w:rsid w:val="00672A3E"/>
    <w:rsid w:val="00674C34"/>
    <w:rsid w:val="006756F1"/>
    <w:rsid w:val="006823E7"/>
    <w:rsid w:val="006824B2"/>
    <w:rsid w:val="00682EED"/>
    <w:rsid w:val="0068752E"/>
    <w:rsid w:val="006A43D9"/>
    <w:rsid w:val="006A45D6"/>
    <w:rsid w:val="006A55C2"/>
    <w:rsid w:val="006A57C0"/>
    <w:rsid w:val="006B060B"/>
    <w:rsid w:val="006B0B48"/>
    <w:rsid w:val="006B3E00"/>
    <w:rsid w:val="006B5D4F"/>
    <w:rsid w:val="006C3506"/>
    <w:rsid w:val="006C4E0D"/>
    <w:rsid w:val="006D54CF"/>
    <w:rsid w:val="006E48B6"/>
    <w:rsid w:val="006E48F4"/>
    <w:rsid w:val="006E6598"/>
    <w:rsid w:val="006F07E3"/>
    <w:rsid w:val="006F0EC9"/>
    <w:rsid w:val="006F274D"/>
    <w:rsid w:val="006F66D2"/>
    <w:rsid w:val="006F69E3"/>
    <w:rsid w:val="00707829"/>
    <w:rsid w:val="0071089C"/>
    <w:rsid w:val="00713E16"/>
    <w:rsid w:val="007157CC"/>
    <w:rsid w:val="00720BE8"/>
    <w:rsid w:val="00720EBF"/>
    <w:rsid w:val="00723950"/>
    <w:rsid w:val="00732388"/>
    <w:rsid w:val="0073426D"/>
    <w:rsid w:val="00744E6D"/>
    <w:rsid w:val="00751E2A"/>
    <w:rsid w:val="00753D11"/>
    <w:rsid w:val="0075517A"/>
    <w:rsid w:val="007570AB"/>
    <w:rsid w:val="00770366"/>
    <w:rsid w:val="007720DD"/>
    <w:rsid w:val="007727CB"/>
    <w:rsid w:val="007740EF"/>
    <w:rsid w:val="0078114E"/>
    <w:rsid w:val="00794ED2"/>
    <w:rsid w:val="007950C8"/>
    <w:rsid w:val="007A1F9E"/>
    <w:rsid w:val="007B273D"/>
    <w:rsid w:val="007B5221"/>
    <w:rsid w:val="007D7F00"/>
    <w:rsid w:val="007E03DA"/>
    <w:rsid w:val="007E3054"/>
    <w:rsid w:val="007E54EF"/>
    <w:rsid w:val="007E554B"/>
    <w:rsid w:val="007E6FF6"/>
    <w:rsid w:val="007E7421"/>
    <w:rsid w:val="007F128C"/>
    <w:rsid w:val="007F4737"/>
    <w:rsid w:val="0081070A"/>
    <w:rsid w:val="00813F25"/>
    <w:rsid w:val="00816874"/>
    <w:rsid w:val="00816C7F"/>
    <w:rsid w:val="00820D52"/>
    <w:rsid w:val="00821C78"/>
    <w:rsid w:val="00822058"/>
    <w:rsid w:val="00823DFA"/>
    <w:rsid w:val="00830BA2"/>
    <w:rsid w:val="008331B0"/>
    <w:rsid w:val="00834862"/>
    <w:rsid w:val="00836817"/>
    <w:rsid w:val="00844C01"/>
    <w:rsid w:val="00855CDB"/>
    <w:rsid w:val="00860F75"/>
    <w:rsid w:val="0086391A"/>
    <w:rsid w:val="0086586C"/>
    <w:rsid w:val="00871978"/>
    <w:rsid w:val="008766C8"/>
    <w:rsid w:val="008802EC"/>
    <w:rsid w:val="00880ECD"/>
    <w:rsid w:val="00882A4D"/>
    <w:rsid w:val="00882D87"/>
    <w:rsid w:val="00887784"/>
    <w:rsid w:val="00887C4A"/>
    <w:rsid w:val="0089138A"/>
    <w:rsid w:val="00892141"/>
    <w:rsid w:val="008923A6"/>
    <w:rsid w:val="00894787"/>
    <w:rsid w:val="00897057"/>
    <w:rsid w:val="008A0861"/>
    <w:rsid w:val="008A25E9"/>
    <w:rsid w:val="008A5F33"/>
    <w:rsid w:val="008A65A1"/>
    <w:rsid w:val="008A69C1"/>
    <w:rsid w:val="008B24BF"/>
    <w:rsid w:val="008B5850"/>
    <w:rsid w:val="008B73C1"/>
    <w:rsid w:val="008C009A"/>
    <w:rsid w:val="008C2187"/>
    <w:rsid w:val="008C4747"/>
    <w:rsid w:val="008D05A8"/>
    <w:rsid w:val="008D0789"/>
    <w:rsid w:val="008D18C8"/>
    <w:rsid w:val="008D3DD1"/>
    <w:rsid w:val="008D69C5"/>
    <w:rsid w:val="008D6AE1"/>
    <w:rsid w:val="008E0BA2"/>
    <w:rsid w:val="008F0E83"/>
    <w:rsid w:val="008F11CC"/>
    <w:rsid w:val="008F24A4"/>
    <w:rsid w:val="00901D2D"/>
    <w:rsid w:val="00906E5E"/>
    <w:rsid w:val="00911E05"/>
    <w:rsid w:val="00911EFA"/>
    <w:rsid w:val="009169C4"/>
    <w:rsid w:val="00916E49"/>
    <w:rsid w:val="00920227"/>
    <w:rsid w:val="00922BBD"/>
    <w:rsid w:val="00923A3D"/>
    <w:rsid w:val="009242FD"/>
    <w:rsid w:val="00927D99"/>
    <w:rsid w:val="00931780"/>
    <w:rsid w:val="009351FA"/>
    <w:rsid w:val="00935AC3"/>
    <w:rsid w:val="009406DD"/>
    <w:rsid w:val="0094095E"/>
    <w:rsid w:val="0094298C"/>
    <w:rsid w:val="00954483"/>
    <w:rsid w:val="009558DA"/>
    <w:rsid w:val="0095741E"/>
    <w:rsid w:val="00957987"/>
    <w:rsid w:val="00957B16"/>
    <w:rsid w:val="009622B6"/>
    <w:rsid w:val="00962EC6"/>
    <w:rsid w:val="00964F12"/>
    <w:rsid w:val="00965BA8"/>
    <w:rsid w:val="00967677"/>
    <w:rsid w:val="00972643"/>
    <w:rsid w:val="00973A25"/>
    <w:rsid w:val="009768DB"/>
    <w:rsid w:val="00976964"/>
    <w:rsid w:val="00977119"/>
    <w:rsid w:val="009772B9"/>
    <w:rsid w:val="009834CC"/>
    <w:rsid w:val="00983F09"/>
    <w:rsid w:val="00985108"/>
    <w:rsid w:val="00985F99"/>
    <w:rsid w:val="00990D66"/>
    <w:rsid w:val="00991DC3"/>
    <w:rsid w:val="00992D77"/>
    <w:rsid w:val="00993596"/>
    <w:rsid w:val="00997267"/>
    <w:rsid w:val="009976D5"/>
    <w:rsid w:val="009A16A5"/>
    <w:rsid w:val="009A7897"/>
    <w:rsid w:val="009B7EB1"/>
    <w:rsid w:val="009C3BBA"/>
    <w:rsid w:val="009C53B3"/>
    <w:rsid w:val="009D18CF"/>
    <w:rsid w:val="009D1C4F"/>
    <w:rsid w:val="009E0E57"/>
    <w:rsid w:val="009E16AA"/>
    <w:rsid w:val="009F56D8"/>
    <w:rsid w:val="009F58CE"/>
    <w:rsid w:val="009F7D20"/>
    <w:rsid w:val="00A0231B"/>
    <w:rsid w:val="00A07A09"/>
    <w:rsid w:val="00A11012"/>
    <w:rsid w:val="00A13349"/>
    <w:rsid w:val="00A1371C"/>
    <w:rsid w:val="00A1491B"/>
    <w:rsid w:val="00A153FF"/>
    <w:rsid w:val="00A17A22"/>
    <w:rsid w:val="00A20F2F"/>
    <w:rsid w:val="00A31852"/>
    <w:rsid w:val="00A318E5"/>
    <w:rsid w:val="00A31FCD"/>
    <w:rsid w:val="00A327E8"/>
    <w:rsid w:val="00A352F0"/>
    <w:rsid w:val="00A357CA"/>
    <w:rsid w:val="00A41EE3"/>
    <w:rsid w:val="00A41FDB"/>
    <w:rsid w:val="00A42B01"/>
    <w:rsid w:val="00A467BD"/>
    <w:rsid w:val="00A46C64"/>
    <w:rsid w:val="00A53D85"/>
    <w:rsid w:val="00A60EAB"/>
    <w:rsid w:val="00A805B9"/>
    <w:rsid w:val="00A80DF8"/>
    <w:rsid w:val="00A81738"/>
    <w:rsid w:val="00A86777"/>
    <w:rsid w:val="00A9213A"/>
    <w:rsid w:val="00A93DEE"/>
    <w:rsid w:val="00A94446"/>
    <w:rsid w:val="00A95A78"/>
    <w:rsid w:val="00AA4EE3"/>
    <w:rsid w:val="00AB0956"/>
    <w:rsid w:val="00AB26E1"/>
    <w:rsid w:val="00AB54AA"/>
    <w:rsid w:val="00AB59B7"/>
    <w:rsid w:val="00AC23CB"/>
    <w:rsid w:val="00AC2430"/>
    <w:rsid w:val="00AD1997"/>
    <w:rsid w:val="00AE0234"/>
    <w:rsid w:val="00AE338C"/>
    <w:rsid w:val="00AF04C4"/>
    <w:rsid w:val="00AF0E18"/>
    <w:rsid w:val="00AF13FC"/>
    <w:rsid w:val="00AF7DC9"/>
    <w:rsid w:val="00B03184"/>
    <w:rsid w:val="00B05BB5"/>
    <w:rsid w:val="00B0669A"/>
    <w:rsid w:val="00B06EFF"/>
    <w:rsid w:val="00B07537"/>
    <w:rsid w:val="00B12FE5"/>
    <w:rsid w:val="00B1523B"/>
    <w:rsid w:val="00B1752F"/>
    <w:rsid w:val="00B21867"/>
    <w:rsid w:val="00B23EB7"/>
    <w:rsid w:val="00B25226"/>
    <w:rsid w:val="00B30C35"/>
    <w:rsid w:val="00B3398E"/>
    <w:rsid w:val="00B4058C"/>
    <w:rsid w:val="00B61679"/>
    <w:rsid w:val="00B658E6"/>
    <w:rsid w:val="00B67EFB"/>
    <w:rsid w:val="00B71E1B"/>
    <w:rsid w:val="00B72388"/>
    <w:rsid w:val="00B730C6"/>
    <w:rsid w:val="00B75DD5"/>
    <w:rsid w:val="00B76E3D"/>
    <w:rsid w:val="00B80C85"/>
    <w:rsid w:val="00B818F1"/>
    <w:rsid w:val="00B83E2D"/>
    <w:rsid w:val="00B86B50"/>
    <w:rsid w:val="00B875E8"/>
    <w:rsid w:val="00B90F77"/>
    <w:rsid w:val="00B931DB"/>
    <w:rsid w:val="00BA2E33"/>
    <w:rsid w:val="00BB5B03"/>
    <w:rsid w:val="00BB62DB"/>
    <w:rsid w:val="00BB64B1"/>
    <w:rsid w:val="00BB7080"/>
    <w:rsid w:val="00BB7E23"/>
    <w:rsid w:val="00BC2D50"/>
    <w:rsid w:val="00BC38C5"/>
    <w:rsid w:val="00BC5228"/>
    <w:rsid w:val="00BC522F"/>
    <w:rsid w:val="00BD43B7"/>
    <w:rsid w:val="00BD5870"/>
    <w:rsid w:val="00BD62DF"/>
    <w:rsid w:val="00BD740B"/>
    <w:rsid w:val="00BE0401"/>
    <w:rsid w:val="00BE10A9"/>
    <w:rsid w:val="00BE2B6D"/>
    <w:rsid w:val="00BE3F2D"/>
    <w:rsid w:val="00BE7BD0"/>
    <w:rsid w:val="00BF1DF3"/>
    <w:rsid w:val="00BF487F"/>
    <w:rsid w:val="00BF6DEF"/>
    <w:rsid w:val="00C0753A"/>
    <w:rsid w:val="00C20B5B"/>
    <w:rsid w:val="00C2111A"/>
    <w:rsid w:val="00C2234E"/>
    <w:rsid w:val="00C249B7"/>
    <w:rsid w:val="00C36E32"/>
    <w:rsid w:val="00C434FF"/>
    <w:rsid w:val="00C45A3B"/>
    <w:rsid w:val="00C463BF"/>
    <w:rsid w:val="00C46B5C"/>
    <w:rsid w:val="00C5338B"/>
    <w:rsid w:val="00C56503"/>
    <w:rsid w:val="00C65264"/>
    <w:rsid w:val="00C6638D"/>
    <w:rsid w:val="00C6643C"/>
    <w:rsid w:val="00C66A4A"/>
    <w:rsid w:val="00C70860"/>
    <w:rsid w:val="00C74ED4"/>
    <w:rsid w:val="00C762ED"/>
    <w:rsid w:val="00C8088E"/>
    <w:rsid w:val="00C84FE2"/>
    <w:rsid w:val="00C92AEE"/>
    <w:rsid w:val="00C97556"/>
    <w:rsid w:val="00CA24D4"/>
    <w:rsid w:val="00CA48D8"/>
    <w:rsid w:val="00CB1134"/>
    <w:rsid w:val="00CB3368"/>
    <w:rsid w:val="00CB39B6"/>
    <w:rsid w:val="00CB5A91"/>
    <w:rsid w:val="00CB5D21"/>
    <w:rsid w:val="00CC3519"/>
    <w:rsid w:val="00CC7F53"/>
    <w:rsid w:val="00CD27DB"/>
    <w:rsid w:val="00CE171E"/>
    <w:rsid w:val="00CE2EA5"/>
    <w:rsid w:val="00CE3C3A"/>
    <w:rsid w:val="00CE7503"/>
    <w:rsid w:val="00CF1985"/>
    <w:rsid w:val="00CF1E92"/>
    <w:rsid w:val="00D04A53"/>
    <w:rsid w:val="00D07571"/>
    <w:rsid w:val="00D079BA"/>
    <w:rsid w:val="00D10E09"/>
    <w:rsid w:val="00D1218B"/>
    <w:rsid w:val="00D14595"/>
    <w:rsid w:val="00D17438"/>
    <w:rsid w:val="00D177E7"/>
    <w:rsid w:val="00D21BF0"/>
    <w:rsid w:val="00D22343"/>
    <w:rsid w:val="00D24E9A"/>
    <w:rsid w:val="00D263F1"/>
    <w:rsid w:val="00D313A3"/>
    <w:rsid w:val="00D31D9D"/>
    <w:rsid w:val="00D322FF"/>
    <w:rsid w:val="00D402CA"/>
    <w:rsid w:val="00D406E1"/>
    <w:rsid w:val="00D4456A"/>
    <w:rsid w:val="00D44CB2"/>
    <w:rsid w:val="00D45E02"/>
    <w:rsid w:val="00D46443"/>
    <w:rsid w:val="00D47F37"/>
    <w:rsid w:val="00D516C8"/>
    <w:rsid w:val="00D54E04"/>
    <w:rsid w:val="00D623A6"/>
    <w:rsid w:val="00D82BE1"/>
    <w:rsid w:val="00D83D3F"/>
    <w:rsid w:val="00D9083F"/>
    <w:rsid w:val="00D92B3F"/>
    <w:rsid w:val="00DA1B34"/>
    <w:rsid w:val="00DA4FD3"/>
    <w:rsid w:val="00DA5EB1"/>
    <w:rsid w:val="00DB1A36"/>
    <w:rsid w:val="00DB481F"/>
    <w:rsid w:val="00DB7E54"/>
    <w:rsid w:val="00DC1188"/>
    <w:rsid w:val="00DD10ED"/>
    <w:rsid w:val="00DE4D2C"/>
    <w:rsid w:val="00DF0066"/>
    <w:rsid w:val="00E00694"/>
    <w:rsid w:val="00E07D55"/>
    <w:rsid w:val="00E10633"/>
    <w:rsid w:val="00E11B95"/>
    <w:rsid w:val="00E11EDC"/>
    <w:rsid w:val="00E12DDA"/>
    <w:rsid w:val="00E2230C"/>
    <w:rsid w:val="00E30225"/>
    <w:rsid w:val="00E327AE"/>
    <w:rsid w:val="00E35546"/>
    <w:rsid w:val="00E4025A"/>
    <w:rsid w:val="00E41989"/>
    <w:rsid w:val="00E479E0"/>
    <w:rsid w:val="00E50BFF"/>
    <w:rsid w:val="00E55EB5"/>
    <w:rsid w:val="00E56A0E"/>
    <w:rsid w:val="00E60394"/>
    <w:rsid w:val="00E60C22"/>
    <w:rsid w:val="00E614BF"/>
    <w:rsid w:val="00E74169"/>
    <w:rsid w:val="00E7599B"/>
    <w:rsid w:val="00E75B21"/>
    <w:rsid w:val="00E80518"/>
    <w:rsid w:val="00E809C0"/>
    <w:rsid w:val="00E83E9A"/>
    <w:rsid w:val="00E852C2"/>
    <w:rsid w:val="00E913CB"/>
    <w:rsid w:val="00E93046"/>
    <w:rsid w:val="00E96857"/>
    <w:rsid w:val="00EA0E7B"/>
    <w:rsid w:val="00EA2090"/>
    <w:rsid w:val="00EA2886"/>
    <w:rsid w:val="00EA73C1"/>
    <w:rsid w:val="00EC0F55"/>
    <w:rsid w:val="00EC1701"/>
    <w:rsid w:val="00EC1E25"/>
    <w:rsid w:val="00EC2A35"/>
    <w:rsid w:val="00EC2E26"/>
    <w:rsid w:val="00EC42C0"/>
    <w:rsid w:val="00ED07C3"/>
    <w:rsid w:val="00ED0C58"/>
    <w:rsid w:val="00ED2A5F"/>
    <w:rsid w:val="00ED5F2E"/>
    <w:rsid w:val="00EE18CC"/>
    <w:rsid w:val="00EE35BB"/>
    <w:rsid w:val="00EE70D2"/>
    <w:rsid w:val="00EF0063"/>
    <w:rsid w:val="00EF3CD4"/>
    <w:rsid w:val="00EF501D"/>
    <w:rsid w:val="00EF7114"/>
    <w:rsid w:val="00F01BD8"/>
    <w:rsid w:val="00F05BCC"/>
    <w:rsid w:val="00F15AE1"/>
    <w:rsid w:val="00F17D02"/>
    <w:rsid w:val="00F24869"/>
    <w:rsid w:val="00F25A12"/>
    <w:rsid w:val="00F302FE"/>
    <w:rsid w:val="00F37734"/>
    <w:rsid w:val="00F37A14"/>
    <w:rsid w:val="00F419A6"/>
    <w:rsid w:val="00F4281B"/>
    <w:rsid w:val="00F43180"/>
    <w:rsid w:val="00F43CD1"/>
    <w:rsid w:val="00F4652D"/>
    <w:rsid w:val="00F47BC0"/>
    <w:rsid w:val="00F52ED3"/>
    <w:rsid w:val="00F66AC9"/>
    <w:rsid w:val="00F72493"/>
    <w:rsid w:val="00F763E7"/>
    <w:rsid w:val="00F84AB4"/>
    <w:rsid w:val="00F856B8"/>
    <w:rsid w:val="00F86C35"/>
    <w:rsid w:val="00F874B0"/>
    <w:rsid w:val="00F874FE"/>
    <w:rsid w:val="00F87CB0"/>
    <w:rsid w:val="00F924FB"/>
    <w:rsid w:val="00F9291A"/>
    <w:rsid w:val="00FA0560"/>
    <w:rsid w:val="00FA08D6"/>
    <w:rsid w:val="00FA0DD1"/>
    <w:rsid w:val="00FA3A61"/>
    <w:rsid w:val="00FA48C3"/>
    <w:rsid w:val="00FA5BF8"/>
    <w:rsid w:val="00FA7C34"/>
    <w:rsid w:val="00FC3833"/>
    <w:rsid w:val="00FC7E47"/>
    <w:rsid w:val="00FD41C4"/>
    <w:rsid w:val="00FD5D1A"/>
    <w:rsid w:val="00FE0A18"/>
    <w:rsid w:val="00FE2969"/>
    <w:rsid w:val="00FE3326"/>
    <w:rsid w:val="00FE455C"/>
    <w:rsid w:val="00FE5522"/>
    <w:rsid w:val="00FF04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586C"/>
    <w:pPr>
      <w:jc w:val="both"/>
    </w:pPr>
    <w:rPr>
      <w:rFonts w:ascii="Times New Roman" w:eastAsia="Times New Roman" w:hAnsi="Times New Roman" w:cs="Times New Roma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B62DB"/>
    <w:pPr>
      <w:spacing w:after="100" w:afterAutospacing="1" w:line="288" w:lineRule="auto"/>
      <w:ind w:firstLine="360"/>
    </w:pPr>
    <w:rPr>
      <w:rFonts w:cs="Batang"/>
      <w:sz w:val="22"/>
      <w:szCs w:val="20"/>
      <w:lang w:val="en-GB" w:eastAsia="en-US"/>
    </w:rPr>
  </w:style>
  <w:style w:type="character" w:customStyle="1" w:styleId="0MaintextChar">
    <w:name w:val="0 Main text Char"/>
    <w:basedOn w:val="DefaultParagraphFont"/>
    <w:link w:val="0Maintext"/>
    <w:rsid w:val="00BB62DB"/>
    <w:rPr>
      <w:rFonts w:ascii="Times New Roman" w:eastAsia="Times New Roman" w:hAnsi="Times New Roman" w:cs="Batang"/>
      <w:sz w:val="22"/>
      <w:szCs w:val="20"/>
      <w:lang w:val="en-GB" w:eastAsia="en-US"/>
    </w:rPr>
  </w:style>
  <w:style w:type="table" w:styleId="TableGrid">
    <w:name w:val="Table Grid"/>
    <w:basedOn w:val="TableNormal"/>
    <w:uiPriority w:val="59"/>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qFormat/>
    <w:rsid w:val="00B875E8"/>
  </w:style>
  <w:style w:type="paragraph" w:styleId="BalloonText">
    <w:name w:val="Balloon Text"/>
    <w:basedOn w:val="Normal"/>
    <w:link w:val="BalloonTextChar"/>
    <w:uiPriority w:val="99"/>
    <w:semiHidden/>
    <w:unhideWhenUsed/>
    <w:rsid w:val="003B620C"/>
    <w:rPr>
      <w:sz w:val="18"/>
      <w:szCs w:val="18"/>
    </w:rPr>
  </w:style>
  <w:style w:type="character" w:customStyle="1" w:styleId="BalloonTextChar">
    <w:name w:val="Balloon Text Char"/>
    <w:basedOn w:val="DefaultParagraphFont"/>
    <w:link w:val="BalloonText"/>
    <w:uiPriority w:val="99"/>
    <w:semiHidden/>
    <w:rsid w:val="003B620C"/>
    <w:rPr>
      <w:rFonts w:ascii="Times New Roman" w:eastAsia="Malgun Gothic" w:hAnsi="Times New Roman" w:cs="Times New Roman"/>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3B620C"/>
    <w:pPr>
      <w:tabs>
        <w:tab w:val="center" w:pos="4536"/>
        <w:tab w:val="right" w:pos="9072"/>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3B620C"/>
    <w:rPr>
      <w:rFonts w:ascii="Times" w:eastAsia="Batang" w:hAnsi="Times" w:cs="Times New Roman"/>
      <w:sz w:val="20"/>
      <w:lang w:val="en-GB" w:eastAsia="en-US"/>
    </w:rPr>
  </w:style>
  <w:style w:type="paragraph" w:customStyle="1" w:styleId="TAC">
    <w:name w:val="TAC"/>
    <w:basedOn w:val="Normal"/>
    <w:link w:val="TACChar"/>
    <w:rsid w:val="003B620C"/>
    <w:pPr>
      <w:keepLines/>
      <w:spacing w:before="40" w:after="40"/>
      <w:jc w:val="center"/>
    </w:pPr>
    <w:rPr>
      <w:rFonts w:eastAsia="SimSun"/>
      <w:sz w:val="20"/>
      <w:szCs w:val="20"/>
      <w:lang w:val="en-GB" w:eastAsia="x-none"/>
    </w:rPr>
  </w:style>
  <w:style w:type="paragraph" w:customStyle="1" w:styleId="TAH">
    <w:name w:val="TAH"/>
    <w:basedOn w:val="TAC"/>
    <w:link w:val="TAHCar"/>
    <w:rsid w:val="003B620C"/>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sid w:val="003B620C"/>
    <w:rPr>
      <w:rFonts w:ascii="Arial" w:eastAsia="Times New Roman" w:hAnsi="Arial" w:cs="Times New Roman"/>
      <w:b/>
      <w:sz w:val="18"/>
      <w:szCs w:val="20"/>
      <w:lang w:val="en-GB" w:eastAsia="en-GB"/>
    </w:rPr>
  </w:style>
  <w:style w:type="character" w:customStyle="1" w:styleId="TACChar">
    <w:name w:val="TAC Char"/>
    <w:link w:val="TAC"/>
    <w:rsid w:val="003B620C"/>
    <w:rPr>
      <w:rFonts w:ascii="Times New Roman" w:eastAsia="SimSun" w:hAnsi="Times New Roman" w:cs="Times New Roman"/>
      <w:sz w:val="20"/>
      <w:szCs w:val="20"/>
      <w:lang w:val="en-GB" w:eastAsia="x-none"/>
    </w:rPr>
  </w:style>
  <w:style w:type="character" w:styleId="Emphasis">
    <w:name w:val="Emphasis"/>
    <w:basedOn w:val="DefaultParagraphFont"/>
    <w:uiPriority w:val="20"/>
    <w:qFormat/>
    <w:rsid w:val="007E3054"/>
    <w:rPr>
      <w:i/>
      <w:iCs/>
    </w:rPr>
  </w:style>
  <w:style w:type="paragraph" w:customStyle="1" w:styleId="CRCoverPage">
    <w:name w:val="CR Cover Page"/>
    <w:link w:val="CRCoverPageZchn"/>
    <w:rsid w:val="00DB481F"/>
    <w:pPr>
      <w:spacing w:after="120"/>
    </w:pPr>
    <w:rPr>
      <w:rFonts w:ascii="Arial" w:hAnsi="Arial" w:cs="Times New Roman"/>
      <w:sz w:val="20"/>
      <w:szCs w:val="20"/>
      <w:lang w:val="en-GB" w:eastAsia="en-US"/>
    </w:rPr>
  </w:style>
  <w:style w:type="character" w:customStyle="1" w:styleId="CRCoverPageZchn">
    <w:name w:val="CR Cover Page Zchn"/>
    <w:link w:val="CRCoverPage"/>
    <w:rsid w:val="00DB481F"/>
    <w:rPr>
      <w:rFonts w:ascii="Arial" w:hAnsi="Arial" w:cs="Times New Roman"/>
      <w:sz w:val="20"/>
      <w:szCs w:val="20"/>
      <w:lang w:val="en-GB" w:eastAsia="en-US"/>
    </w:rPr>
  </w:style>
  <w:style w:type="numbering" w:customStyle="1" w:styleId="StyleBulletedSymbolsymbolLeft025Hanging0252">
    <w:name w:val="Style Bulleted Symbol (symbol) Left:  0.25&quot; Hanging:  0.25&quot;2"/>
    <w:basedOn w:val="NoList"/>
    <w:rsid w:val="00920227"/>
    <w:pPr>
      <w:numPr>
        <w:numId w:val="2"/>
      </w:numPr>
    </w:pPr>
  </w:style>
  <w:style w:type="paragraph" w:customStyle="1" w:styleId="TH">
    <w:name w:val="TH"/>
    <w:basedOn w:val="Normal"/>
    <w:link w:val="THChar"/>
    <w:rsid w:val="006E6598"/>
    <w:pPr>
      <w:keepNext/>
      <w:keepLines/>
      <w:spacing w:before="60" w:after="180"/>
      <w:jc w:val="center"/>
    </w:pPr>
    <w:rPr>
      <w:rFonts w:ascii="Arial" w:hAnsi="Arial"/>
      <w:b/>
      <w:sz w:val="20"/>
      <w:szCs w:val="20"/>
      <w:lang w:val="x-none" w:eastAsia="en-US"/>
    </w:rPr>
  </w:style>
  <w:style w:type="character" w:customStyle="1" w:styleId="THChar">
    <w:name w:val="TH Char"/>
    <w:link w:val="TH"/>
    <w:rsid w:val="006E6598"/>
    <w:rPr>
      <w:rFonts w:ascii="Arial" w:eastAsia="Times New Roman" w:hAnsi="Arial" w:cs="Times New Roman"/>
      <w:b/>
      <w:sz w:val="20"/>
      <w:szCs w:val="20"/>
      <w:lang w:val="x-none" w:eastAsia="en-US"/>
    </w:rPr>
  </w:style>
  <w:style w:type="character" w:styleId="Strong">
    <w:name w:val="Strong"/>
    <w:uiPriority w:val="22"/>
    <w:qFormat/>
    <w:rsid w:val="00C20B5B"/>
    <w:rPr>
      <w:b/>
      <w:bCs/>
    </w:rPr>
  </w:style>
  <w:style w:type="paragraph" w:styleId="NormalWeb">
    <w:name w:val="Normal (Web)"/>
    <w:basedOn w:val="Normal"/>
    <w:uiPriority w:val="99"/>
    <w:qFormat/>
    <w:rsid w:val="00C20B5B"/>
    <w:pPr>
      <w:spacing w:before="100" w:beforeAutospacing="1" w:after="100" w:afterAutospacing="1"/>
    </w:pPr>
    <w:rPr>
      <w:rFonts w:ascii="Arial" w:eastAsia="SimSun" w:hAnsi="Arial" w:cs="Arial"/>
      <w:color w:val="493118"/>
      <w:sz w:val="18"/>
      <w:szCs w:val="18"/>
    </w:rPr>
  </w:style>
  <w:style w:type="paragraph" w:customStyle="1" w:styleId="B1">
    <w:name w:val="B1"/>
    <w:basedOn w:val="Normal"/>
    <w:link w:val="B1Zchn"/>
    <w:qFormat/>
    <w:rsid w:val="00E852C2"/>
    <w:pPr>
      <w:spacing w:after="180"/>
      <w:ind w:left="568" w:hanging="284"/>
    </w:pPr>
    <w:rPr>
      <w:sz w:val="20"/>
      <w:szCs w:val="20"/>
      <w:lang w:val="x-none" w:eastAsia="en-US"/>
    </w:rPr>
  </w:style>
  <w:style w:type="character" w:customStyle="1" w:styleId="B1Zchn">
    <w:name w:val="B1 Zchn"/>
    <w:link w:val="B1"/>
    <w:qFormat/>
    <w:rsid w:val="00E852C2"/>
    <w:rPr>
      <w:rFonts w:ascii="Times New Roman" w:eastAsia="Times New Roman" w:hAnsi="Times New Roman" w:cs="Times New Roman"/>
      <w:sz w:val="20"/>
      <w:szCs w:val="20"/>
      <w:lang w:val="x-none" w:eastAsia="en-US"/>
    </w:rPr>
  </w:style>
  <w:style w:type="paragraph" w:customStyle="1" w:styleId="textintend1">
    <w:name w:val="text intend 1"/>
    <w:basedOn w:val="Normal"/>
    <w:rsid w:val="00E852C2"/>
    <w:pPr>
      <w:numPr>
        <w:numId w:val="3"/>
      </w:numPr>
      <w:overflowPunct w:val="0"/>
      <w:autoSpaceDE w:val="0"/>
      <w:autoSpaceDN w:val="0"/>
      <w:adjustRightInd w:val="0"/>
      <w:spacing w:after="120"/>
      <w:textAlignment w:val="baseline"/>
    </w:pPr>
    <w:rPr>
      <w:rFonts w:eastAsia="MS Mincho"/>
      <w:szCs w:val="20"/>
      <w:lang w:eastAsia="x-none"/>
    </w:rPr>
  </w:style>
  <w:style w:type="paragraph" w:customStyle="1" w:styleId="B2">
    <w:name w:val="B2"/>
    <w:basedOn w:val="Normal"/>
    <w:link w:val="B2Char"/>
    <w:uiPriority w:val="99"/>
    <w:qFormat/>
    <w:rsid w:val="008A5F33"/>
    <w:pPr>
      <w:spacing w:after="180"/>
      <w:ind w:left="851" w:hanging="284"/>
    </w:pPr>
    <w:rPr>
      <w:sz w:val="20"/>
      <w:szCs w:val="20"/>
      <w:lang w:val="x-none" w:eastAsia="en-US"/>
    </w:rPr>
  </w:style>
  <w:style w:type="character" w:customStyle="1" w:styleId="B2Char">
    <w:name w:val="B2 Char"/>
    <w:link w:val="B2"/>
    <w:uiPriority w:val="99"/>
    <w:qFormat/>
    <w:rsid w:val="008A5F33"/>
    <w:rPr>
      <w:rFonts w:ascii="Times New Roman" w:eastAsia="Times New Roman" w:hAnsi="Times New Roman" w:cs="Times New Roman"/>
      <w:sz w:val="20"/>
      <w:szCs w:val="20"/>
      <w:lang w:val="x-none" w:eastAsia="en-US"/>
    </w:rPr>
  </w:style>
  <w:style w:type="paragraph" w:customStyle="1" w:styleId="TAL">
    <w:name w:val="TAL"/>
    <w:basedOn w:val="Normal"/>
    <w:link w:val="TALChar"/>
    <w:qFormat/>
    <w:rsid w:val="00361704"/>
    <w:pPr>
      <w:keepNext/>
      <w:keepLines/>
      <w:overflowPunct w:val="0"/>
      <w:autoSpaceDE w:val="0"/>
      <w:autoSpaceDN w:val="0"/>
      <w:adjustRightInd w:val="0"/>
      <w:textAlignment w:val="baseline"/>
    </w:pPr>
    <w:rPr>
      <w:rFonts w:ascii="Arial" w:hAnsi="Arial"/>
      <w:sz w:val="18"/>
      <w:szCs w:val="20"/>
      <w:lang w:val="en-GB" w:eastAsia="en-US"/>
    </w:rPr>
  </w:style>
  <w:style w:type="character" w:customStyle="1" w:styleId="TALChar">
    <w:name w:val="TAL Char"/>
    <w:link w:val="TAL"/>
    <w:qFormat/>
    <w:rsid w:val="00361704"/>
    <w:rPr>
      <w:rFonts w:ascii="Arial" w:eastAsia="Times New Roman" w:hAnsi="Arial" w:cs="Times New Roman"/>
      <w:sz w:val="18"/>
      <w:szCs w:val="20"/>
      <w:lang w:val="en-GB" w:eastAsia="en-US"/>
    </w:rPr>
  </w:style>
  <w:style w:type="paragraph" w:customStyle="1" w:styleId="B3">
    <w:name w:val="B3"/>
    <w:basedOn w:val="Normal"/>
    <w:link w:val="B3Char"/>
    <w:rsid w:val="00707829"/>
    <w:pPr>
      <w:spacing w:after="180"/>
      <w:ind w:left="1135" w:hanging="284"/>
    </w:pPr>
    <w:rPr>
      <w:sz w:val="20"/>
      <w:szCs w:val="20"/>
      <w:lang w:val="en-GB" w:eastAsia="en-US"/>
    </w:rPr>
  </w:style>
  <w:style w:type="character" w:customStyle="1" w:styleId="B3Char">
    <w:name w:val="B3 Char"/>
    <w:link w:val="B3"/>
    <w:rsid w:val="00707829"/>
    <w:rPr>
      <w:rFonts w:ascii="Times New Roman" w:eastAsia="Times New Roman" w:hAnsi="Times New Roman" w:cs="Times New Roman"/>
      <w:sz w:val="20"/>
      <w:szCs w:val="20"/>
      <w:lang w:val="en-GB" w:eastAsia="en-US"/>
    </w:rPr>
  </w:style>
  <w:style w:type="table" w:styleId="GridTable4-Accent1">
    <w:name w:val="Grid Table 4 Accent 1"/>
    <w:basedOn w:val="TableNormal"/>
    <w:uiPriority w:val="49"/>
    <w:rsid w:val="007727CB"/>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7727CB"/>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5Dark-Accent2">
    <w:name w:val="Grid Table 5 Dark Accent 2"/>
    <w:basedOn w:val="TableNormal"/>
    <w:uiPriority w:val="50"/>
    <w:rsid w:val="00C434F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6">
    <w:name w:val="Grid Table 5 Dark Accent 6"/>
    <w:basedOn w:val="TableNormal"/>
    <w:uiPriority w:val="50"/>
    <w:rsid w:val="00C434F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Accent1">
    <w:name w:val="Grid Table 6 Colorful Accent 1"/>
    <w:basedOn w:val="TableNormal"/>
    <w:uiPriority w:val="51"/>
    <w:rsid w:val="00C434FF"/>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1">
    <w:name w:val="List Table 6 Colorful Accent 1"/>
    <w:basedOn w:val="TableNormal"/>
    <w:uiPriority w:val="51"/>
    <w:rsid w:val="00C434FF"/>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msoins0">
    <w:name w:val="msoins"/>
    <w:basedOn w:val="DefaultParagraphFont"/>
    <w:rsid w:val="00A153FF"/>
  </w:style>
  <w:style w:type="paragraph" w:customStyle="1" w:styleId="xmsonormal">
    <w:name w:val="xmsonormal"/>
    <w:basedOn w:val="Normal"/>
    <w:uiPriority w:val="99"/>
    <w:rsid w:val="00A153FF"/>
    <w:pPr>
      <w:spacing w:before="100" w:beforeAutospacing="1" w:after="100" w:afterAutospacing="1"/>
    </w:pPr>
    <w:rPr>
      <w:rFonts w:ascii="Calibri" w:eastAsia="Calibri" w:hAnsi="Calibri" w:cs="Calibri"/>
      <w:sz w:val="22"/>
      <w:szCs w:val="22"/>
      <w:lang w:eastAsia="en-US"/>
    </w:rPr>
  </w:style>
  <w:style w:type="paragraph" w:customStyle="1" w:styleId="xxxmsonormal">
    <w:name w:val="x_xxmsonormal"/>
    <w:basedOn w:val="Normal"/>
    <w:uiPriority w:val="99"/>
    <w:rsid w:val="00E4025A"/>
    <w:rPr>
      <w:rFonts w:eastAsia="Malgun Gothic"/>
      <w:lang w:eastAsia="ko-KR"/>
    </w:rPr>
  </w:style>
  <w:style w:type="character" w:customStyle="1" w:styleId="xxxapple-converted-space">
    <w:name w:val="x_xxapple-converted-space"/>
    <w:rsid w:val="00E4025A"/>
  </w:style>
  <w:style w:type="character" w:customStyle="1" w:styleId="B1Char">
    <w:name w:val="B1 Char"/>
    <w:qFormat/>
    <w:rsid w:val="00434E5C"/>
    <w:rPr>
      <w:rFonts w:eastAsia="Times New Roman"/>
    </w:rPr>
  </w:style>
  <w:style w:type="numbering" w:customStyle="1" w:styleId="StyleBulletedSymbolsymbolLeft025Hanging0256">
    <w:name w:val="Style Bulleted Symbol (symbol) Left:  0.25&quot; Hanging:  0.25&quot;6"/>
    <w:rsid w:val="00BB5B03"/>
    <w:pPr>
      <w:numPr>
        <w:numId w:val="4"/>
      </w:numPr>
    </w:pPr>
  </w:style>
  <w:style w:type="paragraph" w:styleId="Revision">
    <w:name w:val="Revision"/>
    <w:hidden/>
    <w:uiPriority w:val="99"/>
    <w:semiHidden/>
    <w:rsid w:val="00BB5B03"/>
    <w:rPr>
      <w:rFonts w:ascii="Times New Roman" w:eastAsia="Times New Roman" w:hAnsi="Times New Roman" w:cs="Times New Roman"/>
    </w:rPr>
  </w:style>
  <w:style w:type="paragraph" w:customStyle="1" w:styleId="xmsonormal0">
    <w:name w:val="x_msonormal"/>
    <w:basedOn w:val="Normal"/>
    <w:qFormat/>
    <w:rsid w:val="0029000E"/>
    <w:rPr>
      <w:rFonts w:ascii="Calibri" w:eastAsia="Calibri" w:hAnsi="Calibri" w:cs="Calibri"/>
      <w:sz w:val="22"/>
      <w:szCs w:val="22"/>
      <w:lang w:eastAsia="en-US"/>
    </w:rPr>
  </w:style>
  <w:style w:type="table" w:styleId="ListTable3-Accent6">
    <w:name w:val="List Table 3 Accent 6"/>
    <w:basedOn w:val="TableNormal"/>
    <w:uiPriority w:val="48"/>
    <w:rsid w:val="00FD41C4"/>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character" w:customStyle="1" w:styleId="mc-span">
    <w:name w:val="mc-span"/>
    <w:rsid w:val="00C45A3B"/>
  </w:style>
  <w:style w:type="paragraph" w:customStyle="1" w:styleId="References">
    <w:name w:val="References"/>
    <w:basedOn w:val="Normal"/>
    <w:qFormat/>
    <w:rsid w:val="00931780"/>
    <w:pPr>
      <w:numPr>
        <w:ilvl w:val="2"/>
        <w:numId w:val="30"/>
      </w:numPr>
      <w:tabs>
        <w:tab w:val="left" w:pos="1440"/>
      </w:tabs>
      <w:jc w:val="left"/>
    </w:pPr>
    <w:rPr>
      <w:sz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1427757">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40283496">
      <w:bodyDiv w:val="1"/>
      <w:marLeft w:val="0"/>
      <w:marRight w:val="0"/>
      <w:marTop w:val="0"/>
      <w:marBottom w:val="0"/>
      <w:divBdr>
        <w:top w:val="none" w:sz="0" w:space="0" w:color="auto"/>
        <w:left w:val="none" w:sz="0" w:space="0" w:color="auto"/>
        <w:bottom w:val="none" w:sz="0" w:space="0" w:color="auto"/>
        <w:right w:val="none" w:sz="0" w:space="0" w:color="auto"/>
      </w:divBdr>
    </w:div>
    <w:div w:id="415904181">
      <w:bodyDiv w:val="1"/>
      <w:marLeft w:val="0"/>
      <w:marRight w:val="0"/>
      <w:marTop w:val="0"/>
      <w:marBottom w:val="0"/>
      <w:divBdr>
        <w:top w:val="none" w:sz="0" w:space="0" w:color="auto"/>
        <w:left w:val="none" w:sz="0" w:space="0" w:color="auto"/>
        <w:bottom w:val="none" w:sz="0" w:space="0" w:color="auto"/>
        <w:right w:val="none" w:sz="0" w:space="0" w:color="auto"/>
      </w:divBdr>
    </w:div>
    <w:div w:id="549344754">
      <w:bodyDiv w:val="1"/>
      <w:marLeft w:val="0"/>
      <w:marRight w:val="0"/>
      <w:marTop w:val="0"/>
      <w:marBottom w:val="0"/>
      <w:divBdr>
        <w:top w:val="none" w:sz="0" w:space="0" w:color="auto"/>
        <w:left w:val="none" w:sz="0" w:space="0" w:color="auto"/>
        <w:bottom w:val="none" w:sz="0" w:space="0" w:color="auto"/>
        <w:right w:val="none" w:sz="0" w:space="0" w:color="auto"/>
      </w:divBdr>
    </w:div>
    <w:div w:id="807821157">
      <w:bodyDiv w:val="1"/>
      <w:marLeft w:val="0"/>
      <w:marRight w:val="0"/>
      <w:marTop w:val="0"/>
      <w:marBottom w:val="0"/>
      <w:divBdr>
        <w:top w:val="none" w:sz="0" w:space="0" w:color="auto"/>
        <w:left w:val="none" w:sz="0" w:space="0" w:color="auto"/>
        <w:bottom w:val="none" w:sz="0" w:space="0" w:color="auto"/>
        <w:right w:val="none" w:sz="0" w:space="0" w:color="auto"/>
      </w:divBdr>
      <w:divsChild>
        <w:div w:id="448163452">
          <w:marLeft w:val="0"/>
          <w:marRight w:val="0"/>
          <w:marTop w:val="0"/>
          <w:marBottom w:val="0"/>
          <w:divBdr>
            <w:top w:val="none" w:sz="0" w:space="0" w:color="auto"/>
            <w:left w:val="none" w:sz="0" w:space="0" w:color="auto"/>
            <w:bottom w:val="none" w:sz="0" w:space="0" w:color="auto"/>
            <w:right w:val="none" w:sz="0" w:space="0" w:color="auto"/>
          </w:divBdr>
        </w:div>
      </w:divsChild>
    </w:div>
    <w:div w:id="1039669086">
      <w:bodyDiv w:val="1"/>
      <w:marLeft w:val="0"/>
      <w:marRight w:val="0"/>
      <w:marTop w:val="0"/>
      <w:marBottom w:val="0"/>
      <w:divBdr>
        <w:top w:val="none" w:sz="0" w:space="0" w:color="auto"/>
        <w:left w:val="none" w:sz="0" w:space="0" w:color="auto"/>
        <w:bottom w:val="none" w:sz="0" w:space="0" w:color="auto"/>
        <w:right w:val="none" w:sz="0" w:space="0" w:color="auto"/>
      </w:divBdr>
    </w:div>
    <w:div w:id="1355303848">
      <w:bodyDiv w:val="1"/>
      <w:marLeft w:val="0"/>
      <w:marRight w:val="0"/>
      <w:marTop w:val="0"/>
      <w:marBottom w:val="0"/>
      <w:divBdr>
        <w:top w:val="none" w:sz="0" w:space="0" w:color="auto"/>
        <w:left w:val="none" w:sz="0" w:space="0" w:color="auto"/>
        <w:bottom w:val="none" w:sz="0" w:space="0" w:color="auto"/>
        <w:right w:val="none" w:sz="0" w:space="0" w:color="auto"/>
      </w:divBdr>
    </w:div>
    <w:div w:id="1362630416">
      <w:bodyDiv w:val="1"/>
      <w:marLeft w:val="0"/>
      <w:marRight w:val="0"/>
      <w:marTop w:val="0"/>
      <w:marBottom w:val="0"/>
      <w:divBdr>
        <w:top w:val="none" w:sz="0" w:space="0" w:color="auto"/>
        <w:left w:val="none" w:sz="0" w:space="0" w:color="auto"/>
        <w:bottom w:val="none" w:sz="0" w:space="0" w:color="auto"/>
        <w:right w:val="none" w:sz="0" w:space="0" w:color="auto"/>
      </w:divBdr>
    </w:div>
    <w:div w:id="1426028514">
      <w:bodyDiv w:val="1"/>
      <w:marLeft w:val="0"/>
      <w:marRight w:val="0"/>
      <w:marTop w:val="0"/>
      <w:marBottom w:val="0"/>
      <w:divBdr>
        <w:top w:val="none" w:sz="0" w:space="0" w:color="auto"/>
        <w:left w:val="none" w:sz="0" w:space="0" w:color="auto"/>
        <w:bottom w:val="none" w:sz="0" w:space="0" w:color="auto"/>
        <w:right w:val="none" w:sz="0" w:space="0" w:color="auto"/>
      </w:divBdr>
    </w:div>
    <w:div w:id="1666783014">
      <w:bodyDiv w:val="1"/>
      <w:marLeft w:val="0"/>
      <w:marRight w:val="0"/>
      <w:marTop w:val="0"/>
      <w:marBottom w:val="0"/>
      <w:divBdr>
        <w:top w:val="none" w:sz="0" w:space="0" w:color="auto"/>
        <w:left w:val="none" w:sz="0" w:space="0" w:color="auto"/>
        <w:bottom w:val="none" w:sz="0" w:space="0" w:color="auto"/>
        <w:right w:val="none" w:sz="0" w:space="0" w:color="auto"/>
      </w:divBdr>
      <w:divsChild>
        <w:div w:id="559289455">
          <w:marLeft w:val="0"/>
          <w:marRight w:val="0"/>
          <w:marTop w:val="0"/>
          <w:marBottom w:val="0"/>
          <w:divBdr>
            <w:top w:val="none" w:sz="0" w:space="0" w:color="auto"/>
            <w:left w:val="none" w:sz="0" w:space="0" w:color="auto"/>
            <w:bottom w:val="none" w:sz="0" w:space="0" w:color="auto"/>
            <w:right w:val="none" w:sz="0" w:space="0" w:color="auto"/>
          </w:divBdr>
          <w:divsChild>
            <w:div w:id="789520080">
              <w:marLeft w:val="0"/>
              <w:marRight w:val="0"/>
              <w:marTop w:val="0"/>
              <w:marBottom w:val="0"/>
              <w:divBdr>
                <w:top w:val="none" w:sz="0" w:space="0" w:color="auto"/>
                <w:left w:val="none" w:sz="0" w:space="0" w:color="auto"/>
                <w:bottom w:val="none" w:sz="0" w:space="0" w:color="auto"/>
                <w:right w:val="none" w:sz="0" w:space="0" w:color="auto"/>
              </w:divBdr>
            </w:div>
          </w:divsChild>
        </w:div>
        <w:div w:id="1502695561">
          <w:marLeft w:val="0"/>
          <w:marRight w:val="0"/>
          <w:marTop w:val="0"/>
          <w:marBottom w:val="0"/>
          <w:divBdr>
            <w:top w:val="none" w:sz="0" w:space="0" w:color="auto"/>
            <w:left w:val="none" w:sz="0" w:space="0" w:color="auto"/>
            <w:bottom w:val="none" w:sz="0" w:space="0" w:color="auto"/>
            <w:right w:val="none" w:sz="0" w:space="0" w:color="auto"/>
          </w:divBdr>
          <w:divsChild>
            <w:div w:id="1716343531">
              <w:marLeft w:val="0"/>
              <w:marRight w:val="0"/>
              <w:marTop w:val="0"/>
              <w:marBottom w:val="0"/>
              <w:divBdr>
                <w:top w:val="none" w:sz="0" w:space="0" w:color="auto"/>
                <w:left w:val="none" w:sz="0" w:space="0" w:color="auto"/>
                <w:bottom w:val="none" w:sz="0" w:space="0" w:color="auto"/>
                <w:right w:val="none" w:sz="0" w:space="0" w:color="auto"/>
              </w:divBdr>
            </w:div>
            <w:div w:id="144131309">
              <w:marLeft w:val="0"/>
              <w:marRight w:val="0"/>
              <w:marTop w:val="0"/>
              <w:marBottom w:val="0"/>
              <w:divBdr>
                <w:top w:val="none" w:sz="0" w:space="0" w:color="auto"/>
                <w:left w:val="none" w:sz="0" w:space="0" w:color="auto"/>
                <w:bottom w:val="none" w:sz="0" w:space="0" w:color="auto"/>
                <w:right w:val="none" w:sz="0" w:space="0" w:color="auto"/>
              </w:divBdr>
            </w:div>
          </w:divsChild>
        </w:div>
        <w:div w:id="1714500828">
          <w:marLeft w:val="0"/>
          <w:marRight w:val="0"/>
          <w:marTop w:val="0"/>
          <w:marBottom w:val="0"/>
          <w:divBdr>
            <w:top w:val="none" w:sz="0" w:space="0" w:color="auto"/>
            <w:left w:val="none" w:sz="0" w:space="0" w:color="auto"/>
            <w:bottom w:val="none" w:sz="0" w:space="0" w:color="auto"/>
            <w:right w:val="none" w:sz="0" w:space="0" w:color="auto"/>
          </w:divBdr>
        </w:div>
      </w:divsChild>
    </w:div>
    <w:div w:id="1707679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ED3DC-F43D-704C-8EC7-692330791E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TotalTime>
  <Pages>13</Pages>
  <Words>5113</Words>
  <Characters>29148</Characters>
  <Application>Microsoft Office Word</Application>
  <DocSecurity>0</DocSecurity>
  <Lines>242</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Kome Oteri</cp:lastModifiedBy>
  <cp:revision>5</cp:revision>
  <cp:lastPrinted>2023-04-07T04:01:00Z</cp:lastPrinted>
  <dcterms:created xsi:type="dcterms:W3CDTF">2023-04-06T21:38:00Z</dcterms:created>
  <dcterms:modified xsi:type="dcterms:W3CDTF">2023-04-07T16:34:00Z</dcterms:modified>
</cp:coreProperties>
</file>